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825" w:rsidRDefault="003009E9" w:rsidP="003009E9">
      <w:pPr>
        <w:spacing w:after="0"/>
      </w:pPr>
      <w:bookmarkStart w:id="0" w:name="_GoBack"/>
      <w:bookmarkEnd w:id="0"/>
      <w:r w:rsidRPr="002837A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513.75pt;height:706.5pt;visibility:visible;mso-wrap-style:square">
            <v:imagedata r:id="rId5" o:title=""/>
          </v:shape>
        </w:pict>
      </w:r>
    </w:p>
    <w:p w:rsidR="002A3825" w:rsidRDefault="002A3825" w:rsidP="00463E2F">
      <w:pPr>
        <w:spacing w:after="0"/>
        <w:sectPr w:rsidR="002A3825" w:rsidSect="00AF1503">
          <w:pgSz w:w="11906" w:h="16383"/>
          <w:pgMar w:top="1134" w:right="566" w:bottom="1134" w:left="180" w:header="720" w:footer="720" w:gutter="0"/>
          <w:cols w:space="720"/>
        </w:sectPr>
      </w:pPr>
    </w:p>
    <w:p w:rsidR="002A3825" w:rsidRDefault="002A3825" w:rsidP="00463E2F">
      <w:pPr>
        <w:spacing w:after="0" w:line="264" w:lineRule="auto"/>
        <w:ind w:left="120"/>
        <w:jc w:val="both"/>
      </w:pPr>
      <w:bookmarkStart w:id="1" w:name="block-6799522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>
        <w:rPr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целое»,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меньше», «равно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обеспечение </w:t>
      </w:r>
      <w:proofErr w:type="gramStart"/>
      <w:r>
        <w:rPr>
          <w:rFonts w:ascii="Times New Roman" w:hAnsi="Times New Roman"/>
          <w:color w:val="000000"/>
          <w:sz w:val="28"/>
        </w:rPr>
        <w:t>математического развития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действий и умений, которые могут быть достигнуты на этом этапе обучения.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2" w:name="bc284a2b-8dc7-47b2-bec2-e0e566c832dd"/>
      <w:bookmarkEnd w:id="2"/>
      <w:r>
        <w:rPr>
          <w:rFonts w:ascii="Times New Roman" w:hAnsi="Times New Roman"/>
          <w:color w:val="000000"/>
          <w:sz w:val="28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</w:t>
      </w:r>
      <w:proofErr w:type="gramStart"/>
      <w:r>
        <w:rPr>
          <w:rFonts w:ascii="Times New Roman" w:hAnsi="Times New Roman"/>
          <w:color w:val="000000"/>
          <w:sz w:val="28"/>
        </w:rPr>
        <w:t>).‌</w:t>
      </w:r>
      <w:proofErr w:type="gramEnd"/>
      <w:r>
        <w:rPr>
          <w:rFonts w:ascii="Times New Roman" w:hAnsi="Times New Roman"/>
          <w:color w:val="000000"/>
          <w:sz w:val="28"/>
        </w:rPr>
        <w:t>‌</w:t>
      </w:r>
    </w:p>
    <w:p w:rsidR="002A3825" w:rsidRDefault="002A3825" w:rsidP="00463E2F">
      <w:pPr>
        <w:spacing w:after="0"/>
        <w:sectPr w:rsidR="002A3825">
          <w:pgSz w:w="11906" w:h="16383"/>
          <w:pgMar w:top="1134" w:right="850" w:bottom="1134" w:left="1701" w:header="720" w:footer="720" w:gutter="0"/>
          <w:cols w:space="720"/>
        </w:sectPr>
      </w:pPr>
    </w:p>
    <w:p w:rsidR="002A3825" w:rsidRDefault="002A3825" w:rsidP="00463E2F">
      <w:pPr>
        <w:spacing w:after="0" w:line="264" w:lineRule="auto"/>
        <w:ind w:left="120"/>
        <w:jc w:val="both"/>
      </w:pPr>
      <w:bookmarkStart w:id="3" w:name="block-6799524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Внесение данных в таблицу, дополнение моделей (схем, изображений) готовыми числовыми данными.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наблюдать математические отношения (часть – целое, больше – меньше) в окружающем мире;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назначение и использовать простейшие измерительные приборы (сантиметровая лента, весы);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поиск различных решений задачи (расчётной, с геометрическим содержанием);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соответствие между математическим выражением и его текстовым описанием;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подбирать примеры, подтверждающие суждение, вывод, ответ.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логику перебора вариантов для решения простейших комбинаторных задач;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дополнять модели (схемы, изображения) готовыми числовыми данными.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комментировать ход вычислений;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выбор величины, соответствующей ситуации измерения;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текстовую задачу с заданным отношением (готовым решением) по образцу;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числа, величины, геометрические фигуры, обладающие заданным свойством;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записывать, читать число, числовое выражение;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утверждения с использованием слов «каждый», «все».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следовать установленному правилу, по которому составлен ряд чисел, величин, геометрических фигур;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организовывать, участвовать, контролировать ход и результат парной работы с математическим материалом;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правильность вычисления с помощью другого приёма выполнения действия, обратного действия;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с помощью учителя причину возникшей ошибки или затруднения.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совместно с учителем оценивать результаты выполнения общей работы.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left="120"/>
        <w:jc w:val="both"/>
      </w:pPr>
      <w:bookmarkStart w:id="4" w:name="block-6799517"/>
      <w:bookmarkEnd w:id="4"/>
      <w:r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МАТЕМАТИКЕ НА УРОВНЕ НАЧАЛЬНОГО ОБЩЕГО ОБРАЗОВАНИЯ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</w:t>
      </w:r>
      <w:r>
        <w:rPr>
          <w:rFonts w:ascii="Times New Roman" w:hAnsi="Times New Roman"/>
          <w:color w:val="000000"/>
          <w:sz w:val="28"/>
        </w:rPr>
        <w:lastRenderedPageBreak/>
        <w:t>самопознания, самовоспитания и саморазвития, формирования внутренней позиции личности.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>
        <w:rPr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целое», «причина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следствие», </w:t>
      </w:r>
      <w:r>
        <w:rPr>
          <w:color w:val="000000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протяжённость</w:t>
      </w:r>
      <w:r>
        <w:rPr>
          <w:color w:val="000000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приобретать практические графические и измерительные навыки для успешного решения учебных и житейских задач;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текст задания для объяснения способа и хода решения математической задачи;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самостоятельно составлять тексты заданий, аналогичные типовым изученным.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 при необходимости корректировать способы действий;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контрпримеров</w:t>
      </w:r>
      <w:proofErr w:type="spellEnd"/>
      <w:r>
        <w:rPr>
          <w:rFonts w:ascii="Times New Roman" w:hAnsi="Times New Roman"/>
          <w:color w:val="000000"/>
          <w:sz w:val="28"/>
        </w:rPr>
        <w:t>), согласовывать мнения в ходе поиска доказательств, выбора рационального способа, анализа информации;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A3825" w:rsidRDefault="002A3825" w:rsidP="006B554D">
      <w:pPr>
        <w:spacing w:after="0" w:line="264" w:lineRule="auto"/>
        <w:jc w:val="both"/>
      </w:pPr>
    </w:p>
    <w:p w:rsidR="002A3825" w:rsidRDefault="002A3825" w:rsidP="006B554D">
      <w:p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 концу обучения во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сложения, вычитания;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измерительных инструментов длину, определять время с помощью часов;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называть геометрические фигуры: прямой угол, ломаную, многоугольник;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измерение длин реальных объектов с помощью линейки;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длину ломаной, состоящей из двух-трёх звеньев, периметр прямоугольника (квадрата);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 «все», «каждый»;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одно-</w:t>
      </w:r>
      <w:proofErr w:type="spellStart"/>
      <w:r>
        <w:rPr>
          <w:rFonts w:ascii="Times New Roman" w:hAnsi="Times New Roman"/>
          <w:color w:val="000000"/>
          <w:sz w:val="28"/>
        </w:rPr>
        <w:t>двухшаговыелогические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рассуждения и делать выводы;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общий признак группы математических объектов (чисел, величин, геометрических фигур);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закономерность в ряду объектов (чисел, геометрических фигур);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(находить общее, различное);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обнаруживать модели геометрических фигур в окружающем мире;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примеры, подтверждающие суждение, ответ;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(дополнять) текстовую задачу;</w:t>
      </w:r>
    </w:p>
    <w:p w:rsidR="002A3825" w:rsidRDefault="002A3825" w:rsidP="00463E2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правильность вычисления, измерения.</w:t>
      </w:r>
    </w:p>
    <w:p w:rsidR="002A3825" w:rsidRDefault="002A3825" w:rsidP="00463E2F">
      <w:pPr>
        <w:spacing w:after="0" w:line="264" w:lineRule="auto"/>
        <w:ind w:left="120"/>
        <w:jc w:val="both"/>
      </w:pPr>
    </w:p>
    <w:p w:rsidR="002A3825" w:rsidRDefault="002A3825" w:rsidP="00463E2F">
      <w:pPr>
        <w:spacing w:after="0"/>
        <w:sectPr w:rsidR="002A3825">
          <w:pgSz w:w="11906" w:h="16383"/>
          <w:pgMar w:top="1134" w:right="850" w:bottom="1134" w:left="1701" w:header="720" w:footer="720" w:gutter="0"/>
          <w:cols w:space="720"/>
        </w:sectPr>
      </w:pPr>
    </w:p>
    <w:p w:rsidR="002A3825" w:rsidRDefault="002A3825" w:rsidP="00463E2F">
      <w:pPr>
        <w:spacing w:after="0"/>
        <w:ind w:left="120"/>
      </w:pPr>
      <w:bookmarkStart w:id="5" w:name="block-679951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tbl>
      <w:tblPr>
        <w:tblpPr w:leftFromText="180" w:rightFromText="180" w:vertAnchor="text" w:horzAnchor="margin" w:tblpY="13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89"/>
        <w:gridCol w:w="4817"/>
        <w:gridCol w:w="1503"/>
        <w:gridCol w:w="1849"/>
        <w:gridCol w:w="1918"/>
        <w:gridCol w:w="2672"/>
      </w:tblGrid>
      <w:tr w:rsidR="002A3825" w:rsidRPr="00206F79" w:rsidTr="00206F79">
        <w:trPr>
          <w:trHeight w:val="144"/>
        </w:trPr>
        <w:tc>
          <w:tcPr>
            <w:tcW w:w="1267" w:type="dxa"/>
            <w:vMerge w:val="restart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4768" w:type="dxa"/>
            <w:vMerge w:val="restart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0" w:type="dxa"/>
            <w:vMerge w:val="restart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vMerge/>
          </w:tcPr>
          <w:p w:rsidR="002A3825" w:rsidRPr="00206F79" w:rsidRDefault="002A3825" w:rsidP="00206F79">
            <w:pPr>
              <w:spacing w:after="0" w:line="240" w:lineRule="auto"/>
            </w:pPr>
          </w:p>
        </w:tc>
        <w:tc>
          <w:tcPr>
            <w:tcW w:w="0" w:type="auto"/>
            <w:vMerge/>
          </w:tcPr>
          <w:p w:rsidR="002A3825" w:rsidRPr="00206F79" w:rsidRDefault="002A3825" w:rsidP="00206F79">
            <w:pPr>
              <w:spacing w:after="0" w:line="240" w:lineRule="auto"/>
            </w:pP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</w:tcPr>
          <w:p w:rsidR="002A3825" w:rsidRPr="00206F79" w:rsidRDefault="002A3825" w:rsidP="00206F79">
            <w:pPr>
              <w:spacing w:after="0" w:line="240" w:lineRule="auto"/>
            </w:pP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6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>Раздел 1.Числа и величины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2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</w:tcPr>
          <w:p w:rsidR="002A3825" w:rsidRPr="00206F79" w:rsidRDefault="002A3825" w:rsidP="00206F79">
            <w:pPr>
              <w:spacing w:after="0" w:line="240" w:lineRule="auto"/>
            </w:pP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6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>Раздел 2.Арифметические действия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2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</w:tcPr>
          <w:p w:rsidR="002A3825" w:rsidRPr="00206F79" w:rsidRDefault="002A3825" w:rsidP="00206F79">
            <w:pPr>
              <w:spacing w:after="0" w:line="240" w:lineRule="auto"/>
            </w:pP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6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>Раздел 3.Текстовые задачи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2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</w:tcPr>
          <w:p w:rsidR="002A3825" w:rsidRPr="00206F79" w:rsidRDefault="002A3825" w:rsidP="00206F79">
            <w:pPr>
              <w:spacing w:after="0" w:line="240" w:lineRule="auto"/>
            </w:pP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6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>Раздел 4.Пространственные отношения и геометрические фигуры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2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</w:tcPr>
          <w:p w:rsidR="002A3825" w:rsidRPr="00206F79" w:rsidRDefault="002A3825" w:rsidP="00206F79">
            <w:pPr>
              <w:spacing w:after="0" w:line="240" w:lineRule="auto"/>
            </w:pP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6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>Раздел 5.Математическая информация</w:t>
            </w:r>
          </w:p>
        </w:tc>
      </w:tr>
      <w:tr w:rsidR="002A3825" w:rsidRPr="00206F79" w:rsidTr="00206F79">
        <w:trPr>
          <w:trHeight w:val="144"/>
        </w:trPr>
        <w:tc>
          <w:tcPr>
            <w:tcW w:w="1267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476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2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</w:tcPr>
          <w:p w:rsidR="002A3825" w:rsidRPr="00206F79" w:rsidRDefault="002A3825" w:rsidP="00206F79">
            <w:pPr>
              <w:spacing w:after="0" w:line="240" w:lineRule="auto"/>
            </w:pP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2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2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2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849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00" w:type="dxa"/>
          </w:tcPr>
          <w:p w:rsidR="002A3825" w:rsidRPr="00206F79" w:rsidRDefault="002A3825" w:rsidP="00206F79">
            <w:pPr>
              <w:spacing w:after="0" w:line="240" w:lineRule="auto"/>
            </w:pPr>
          </w:p>
        </w:tc>
      </w:tr>
    </w:tbl>
    <w:p w:rsidR="002A3825" w:rsidRDefault="002A3825" w:rsidP="006B554D">
      <w:pPr>
        <w:spacing w:after="0"/>
        <w:ind w:left="120"/>
        <w:sectPr w:rsidR="002A38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3825" w:rsidRDefault="002A3825" w:rsidP="00463E2F">
      <w:pPr>
        <w:spacing w:after="0"/>
        <w:sectPr w:rsidR="002A38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3825" w:rsidRDefault="002A3825" w:rsidP="00463E2F">
      <w:pPr>
        <w:spacing w:after="0"/>
        <w:sectPr w:rsidR="002A38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3825" w:rsidRDefault="002A3825" w:rsidP="00463E2F">
      <w:pPr>
        <w:spacing w:after="0"/>
        <w:ind w:left="120"/>
      </w:pPr>
      <w:bookmarkStart w:id="6" w:name="block-679951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ПЛАНИРОВАНИЕ, УЧЕБНИК «МАТЕМАТИКА. 1-4 КЛАСС В 2 ЧАСТЯХ. М.И. МОРО И ДР.» </w:t>
      </w:r>
    </w:p>
    <w:p w:rsidR="002A3825" w:rsidRDefault="002A3825" w:rsidP="006F2D75">
      <w:pPr>
        <w:spacing w:after="0"/>
        <w:ind w:left="120"/>
        <w:sectPr w:rsidR="002A38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3825" w:rsidRDefault="002A3825" w:rsidP="00463E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4"/>
        <w:gridCol w:w="4482"/>
        <w:gridCol w:w="1187"/>
        <w:gridCol w:w="1849"/>
        <w:gridCol w:w="1918"/>
        <w:gridCol w:w="1431"/>
        <w:gridCol w:w="2229"/>
      </w:tblGrid>
      <w:tr w:rsidR="002A3825" w:rsidRPr="00206F79" w:rsidTr="00206F79">
        <w:trPr>
          <w:trHeight w:val="144"/>
        </w:trPr>
        <w:tc>
          <w:tcPr>
            <w:tcW w:w="444" w:type="dxa"/>
            <w:vMerge w:val="restart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3344" w:type="dxa"/>
            <w:vMerge w:val="restart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1915" w:type="dxa"/>
            <w:vMerge w:val="restart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vMerge/>
          </w:tcPr>
          <w:p w:rsidR="002A3825" w:rsidRPr="00206F79" w:rsidRDefault="002A3825" w:rsidP="00206F79">
            <w:pPr>
              <w:spacing w:after="0" w:line="240" w:lineRule="auto"/>
            </w:pPr>
          </w:p>
        </w:tc>
        <w:tc>
          <w:tcPr>
            <w:tcW w:w="0" w:type="auto"/>
            <w:vMerge/>
          </w:tcPr>
          <w:p w:rsidR="002A3825" w:rsidRPr="00206F79" w:rsidRDefault="002A3825" w:rsidP="00206F79">
            <w:pPr>
              <w:spacing w:after="0" w:line="240" w:lineRule="auto"/>
            </w:pP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3825" w:rsidRPr="00206F79" w:rsidRDefault="002A3825" w:rsidP="00206F79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</w:tcPr>
          <w:p w:rsidR="002A3825" w:rsidRPr="00206F79" w:rsidRDefault="002A3825" w:rsidP="00206F79">
            <w:pPr>
              <w:spacing w:after="0" w:line="240" w:lineRule="auto"/>
            </w:pPr>
          </w:p>
        </w:tc>
        <w:tc>
          <w:tcPr>
            <w:tcW w:w="0" w:type="auto"/>
            <w:vMerge/>
          </w:tcPr>
          <w:p w:rsidR="002A3825" w:rsidRPr="00206F79" w:rsidRDefault="002A3825" w:rsidP="00206F79">
            <w:pPr>
              <w:spacing w:after="0" w:line="240" w:lineRule="auto"/>
            </w:pP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 цифр в записи числа. Десяток. Счёт десятками до 100. Числа от 11 до 100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ломаная. Длина ломаной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вычислений. Сравнение длины ломаной с длиной отрезка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с </w:t>
            </w: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07.11.2023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Прибавление и вычитание однозначного числа без перехода через разряд. Вычисления вида 36 + 2, 36 + 20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 (реальность ответа, обратное действие). Проверка сложения и вычитания. Вычисление вида 36 - 2, 36 - 20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Вычитание без </w:t>
            </w: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перехода через разряд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прибавления однозначного числа с переходом через разряд. Вычисления вида 26 + 7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Расчётные задачи на увеличение/уменьшение величины на </w:t>
            </w: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несколько единиц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нахождение. Проверка сложения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вычитания. Проверка вычитания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прямой угол. Виды углов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Вычисления вида 52 - 24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</w:t>
            </w: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фигур (треугольника, четырехугольника, многоугольника)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26.01.2024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прямоугольник, квадрат. </w:t>
            </w:r>
            <w:proofErr w:type="spellStart"/>
            <w:r w:rsidRPr="00206F79">
              <w:rPr>
                <w:rFonts w:ascii="Times New Roman" w:hAnsi="Times New Roman"/>
                <w:color w:val="000000"/>
                <w:sz w:val="24"/>
              </w:rPr>
              <w:t>Протиположные</w:t>
            </w:r>
            <w:proofErr w:type="spellEnd"/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стороны прямоугольника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объектов повседневной жизни: её объяснение с </w:t>
            </w: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математической терминологии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(без скобок) в пределах 100 (2-3 действия); </w:t>
            </w: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его значения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9. Таблица умножения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Составление утверждений относительно заданного набора геометрических фигур. Распределение геометрических фигур на группы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444" w:type="dxa"/>
          </w:tcPr>
          <w:p w:rsidR="002A3825" w:rsidRPr="00206F79" w:rsidRDefault="002A3825" w:rsidP="00206F79">
            <w:pPr>
              <w:spacing w:after="0" w:line="240" w:lineRule="auto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78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</w:tc>
      </w:tr>
      <w:tr w:rsidR="002A3825" w:rsidRPr="00206F79" w:rsidTr="00206F79">
        <w:trPr>
          <w:trHeight w:val="144"/>
        </w:trPr>
        <w:tc>
          <w:tcPr>
            <w:tcW w:w="0" w:type="auto"/>
            <w:gridSpan w:val="2"/>
          </w:tcPr>
          <w:p w:rsidR="002A3825" w:rsidRPr="00206F79" w:rsidRDefault="002A3825" w:rsidP="00206F79">
            <w:pPr>
              <w:spacing w:after="0" w:line="240" w:lineRule="auto"/>
              <w:ind w:left="135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7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71" w:type="dxa"/>
          </w:tcPr>
          <w:p w:rsidR="002A3825" w:rsidRPr="00206F79" w:rsidRDefault="002A3825" w:rsidP="00206F79">
            <w:pPr>
              <w:spacing w:after="0" w:line="240" w:lineRule="auto"/>
              <w:ind w:left="135"/>
              <w:jc w:val="center"/>
            </w:pPr>
            <w:r w:rsidRPr="00206F79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</w:tcPr>
          <w:p w:rsidR="002A3825" w:rsidRPr="00206F79" w:rsidRDefault="002A3825" w:rsidP="00206F79">
            <w:pPr>
              <w:spacing w:after="0" w:line="240" w:lineRule="auto"/>
            </w:pPr>
          </w:p>
        </w:tc>
      </w:tr>
    </w:tbl>
    <w:p w:rsidR="002A3825" w:rsidRDefault="002A3825" w:rsidP="00463E2F">
      <w:pPr>
        <w:spacing w:after="0"/>
        <w:sectPr w:rsidR="002A382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3825" w:rsidRDefault="002A3825" w:rsidP="00463E2F">
      <w:pPr>
        <w:spacing w:after="0"/>
        <w:ind w:left="120"/>
      </w:pPr>
      <w:bookmarkStart w:id="7" w:name="block-679952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A3825" w:rsidRDefault="002A3825" w:rsidP="00463E2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A3825" w:rsidRDefault="002A3825" w:rsidP="00463E2F">
      <w:pPr>
        <w:spacing w:after="0" w:line="480" w:lineRule="auto"/>
        <w:ind w:left="120"/>
      </w:pPr>
      <w:r>
        <w:rPr>
          <w:rFonts w:ascii="Arial Unicode MS" w:eastAsia="Arial Unicode MS" w:hAnsi="Arial Unicode MS" w:cs="Arial Unicode MS" w:hint="eastAsia"/>
          <w:color w:val="000000"/>
          <w:sz w:val="28"/>
        </w:rPr>
        <w:t>​</w:t>
      </w:r>
      <w:r>
        <w:rPr>
          <w:rFonts w:ascii="Times New Roman" w:hAnsi="Times New Roman"/>
          <w:color w:val="000000"/>
          <w:sz w:val="28"/>
        </w:rPr>
        <w:t>‌</w:t>
      </w:r>
      <w:bookmarkStart w:id="8" w:name="7e61753f-514e-40fe-996f-253694acfacb"/>
      <w:bookmarkEnd w:id="8"/>
      <w:r>
        <w:rPr>
          <w:rFonts w:ascii="Times New Roman" w:hAnsi="Times New Roman"/>
          <w:color w:val="000000"/>
          <w:sz w:val="28"/>
        </w:rPr>
        <w:t xml:space="preserve">• Математика: 2-й класс: учебник: в 2 частях, 2 класс/ Моро М.И., </w:t>
      </w:r>
      <w:proofErr w:type="spellStart"/>
      <w:r>
        <w:rPr>
          <w:rFonts w:ascii="Times New Roman" w:hAnsi="Times New Roman"/>
          <w:color w:val="000000"/>
          <w:sz w:val="28"/>
        </w:rPr>
        <w:t>Бантова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М.А., Бельтюкова Г.В. и другие, Акционерное общество «Издательство «</w:t>
      </w:r>
      <w:proofErr w:type="gramStart"/>
      <w:r>
        <w:rPr>
          <w:rFonts w:ascii="Times New Roman" w:hAnsi="Times New Roman"/>
          <w:color w:val="000000"/>
          <w:sz w:val="28"/>
        </w:rPr>
        <w:t>Просвещение»‌</w:t>
      </w:r>
      <w:proofErr w:type="gramEnd"/>
      <w:r>
        <w:rPr>
          <w:rFonts w:ascii="Arial Unicode MS" w:eastAsia="Arial Unicode MS" w:hAnsi="Arial Unicode MS" w:cs="Arial Unicode MS" w:hint="eastAsia"/>
          <w:color w:val="000000"/>
          <w:sz w:val="28"/>
        </w:rPr>
        <w:t>​</w:t>
      </w:r>
    </w:p>
    <w:p w:rsidR="002A3825" w:rsidRDefault="002A3825" w:rsidP="00463E2F">
      <w:pPr>
        <w:spacing w:after="0" w:line="480" w:lineRule="auto"/>
        <w:ind w:left="120"/>
      </w:pPr>
      <w:r>
        <w:rPr>
          <w:rFonts w:ascii="Arial Unicode MS" w:eastAsia="Arial Unicode MS" w:hAnsi="Arial Unicode MS" w:cs="Arial Unicode MS" w:hint="eastAsia"/>
          <w:color w:val="000000"/>
          <w:sz w:val="28"/>
        </w:rPr>
        <w:t>​</w:t>
      </w:r>
      <w:r>
        <w:rPr>
          <w:rFonts w:ascii="Times New Roman" w:hAnsi="Times New Roman"/>
          <w:color w:val="000000"/>
          <w:sz w:val="28"/>
        </w:rPr>
        <w:t>‌‌</w:t>
      </w:r>
    </w:p>
    <w:p w:rsidR="002A3825" w:rsidRDefault="002A3825" w:rsidP="00463E2F">
      <w:pPr>
        <w:spacing w:after="0"/>
        <w:ind w:left="120"/>
      </w:pPr>
      <w:r>
        <w:rPr>
          <w:rFonts w:ascii="Arial Unicode MS" w:eastAsia="Arial Unicode MS" w:hAnsi="Arial Unicode MS" w:cs="Arial Unicode MS" w:hint="eastAsia"/>
          <w:color w:val="000000"/>
          <w:sz w:val="28"/>
        </w:rPr>
        <w:t>​</w:t>
      </w:r>
    </w:p>
    <w:p w:rsidR="002A3825" w:rsidRDefault="002A3825" w:rsidP="00463E2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A3825" w:rsidRDefault="002A3825" w:rsidP="00463E2F">
      <w:pPr>
        <w:spacing w:after="0" w:line="480" w:lineRule="auto"/>
        <w:ind w:left="120"/>
      </w:pPr>
      <w:r>
        <w:rPr>
          <w:rFonts w:ascii="Arial Unicode MS" w:eastAsia="Arial Unicode MS" w:hAnsi="Arial Unicode MS" w:cs="Arial Unicode MS" w:hint="eastAsia"/>
          <w:color w:val="000000"/>
          <w:sz w:val="28"/>
        </w:rPr>
        <w:t>​</w:t>
      </w:r>
      <w:r>
        <w:rPr>
          <w:rFonts w:ascii="Times New Roman" w:hAnsi="Times New Roman"/>
          <w:color w:val="000000"/>
          <w:sz w:val="28"/>
        </w:rPr>
        <w:t>‌Моро и др. Математика: Рабочие программы. Москва: Просвещение 2 Моро М.И., Волкова С.И., Степанова С.В.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Математика: Учебник: 2 класс. Часть 1,2. 2 Моро М.И., Волкова С.И. Математика: Рабочая тетрадь: 2 класс. Часть 1,2.</w:t>
      </w:r>
      <w:r>
        <w:rPr>
          <w:sz w:val="28"/>
        </w:rPr>
        <w:br/>
      </w:r>
      <w:bookmarkStart w:id="9" w:name="4ccd20f5-4b97-462e-8469-dea56de20829"/>
      <w:bookmarkEnd w:id="9"/>
      <w:r>
        <w:rPr>
          <w:rFonts w:ascii="Times New Roman" w:hAnsi="Times New Roman"/>
          <w:color w:val="000000"/>
          <w:sz w:val="28"/>
        </w:rPr>
        <w:t>‌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​</w:t>
      </w:r>
    </w:p>
    <w:p w:rsidR="002A3825" w:rsidRDefault="002A3825" w:rsidP="00463E2F">
      <w:pPr>
        <w:spacing w:after="0"/>
        <w:ind w:left="120"/>
      </w:pPr>
    </w:p>
    <w:p w:rsidR="002A3825" w:rsidRDefault="002A3825" w:rsidP="00463E2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A3825" w:rsidRDefault="002A3825" w:rsidP="00463E2F">
      <w:pPr>
        <w:spacing w:after="0" w:line="480" w:lineRule="auto"/>
        <w:ind w:left="120"/>
      </w:pPr>
      <w:r>
        <w:rPr>
          <w:rFonts w:ascii="Arial Unicode MS" w:eastAsia="Arial Unicode MS" w:hAnsi="Arial Unicode MS" w:cs="Arial Unicode MS" w:hint="eastAsia"/>
          <w:color w:val="000000"/>
          <w:sz w:val="28"/>
        </w:rPr>
        <w:t>​</w:t>
      </w:r>
      <w:r>
        <w:rPr>
          <w:rFonts w:ascii="Arial Unicode MS" w:eastAsia="Arial Unicode MS" w:hAnsi="Arial Unicode MS" w:cs="Arial Unicode MS" w:hint="eastAsia"/>
          <w:color w:val="333333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Перечень основных поисковых систем сети Интернет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1. www.google.ru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www.rambler.ru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www.yandex.ru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Образовательные онлайн-платформы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1. УМК «Школа России» http://school-russia.prosv.ru/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Российская электронная школа https://resh.edu.ru/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</w:t>
      </w:r>
      <w:proofErr w:type="spellStart"/>
      <w:r>
        <w:rPr>
          <w:rFonts w:ascii="Times New Roman" w:hAnsi="Times New Roman"/>
          <w:color w:val="000000"/>
          <w:sz w:val="28"/>
        </w:rPr>
        <w:t>Яндекс.Учебник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https://education.yandex.ru/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4. </w:t>
      </w:r>
      <w:proofErr w:type="spellStart"/>
      <w:r>
        <w:rPr>
          <w:rFonts w:ascii="Times New Roman" w:hAnsi="Times New Roman"/>
          <w:color w:val="000000"/>
          <w:sz w:val="28"/>
        </w:rPr>
        <w:t>ЛитРес</w:t>
      </w:r>
      <w:proofErr w:type="spellEnd"/>
      <w:r>
        <w:rPr>
          <w:rFonts w:ascii="Times New Roman" w:hAnsi="Times New Roman"/>
          <w:color w:val="000000"/>
          <w:sz w:val="28"/>
        </w:rPr>
        <w:t xml:space="preserve"> https://www.litres.ru/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5. </w:t>
      </w:r>
      <w:proofErr w:type="spellStart"/>
      <w:r>
        <w:rPr>
          <w:rFonts w:ascii="Times New Roman" w:hAnsi="Times New Roman"/>
          <w:color w:val="000000"/>
          <w:sz w:val="28"/>
        </w:rPr>
        <w:t>ЛенинАпс</w:t>
      </w:r>
      <w:proofErr w:type="spellEnd"/>
      <w:r>
        <w:rPr>
          <w:rFonts w:ascii="Times New Roman" w:hAnsi="Times New Roman"/>
          <w:color w:val="000000"/>
          <w:sz w:val="28"/>
        </w:rPr>
        <w:t xml:space="preserve"> https://learningapps.org/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6. </w:t>
      </w:r>
      <w:proofErr w:type="spellStart"/>
      <w:r>
        <w:rPr>
          <w:rFonts w:ascii="Times New Roman" w:hAnsi="Times New Roman"/>
          <w:color w:val="000000"/>
          <w:sz w:val="28"/>
        </w:rPr>
        <w:t>Пликерс</w:t>
      </w:r>
      <w:proofErr w:type="spellEnd"/>
      <w:r>
        <w:rPr>
          <w:rFonts w:ascii="Times New Roman" w:hAnsi="Times New Roman"/>
          <w:color w:val="000000"/>
          <w:sz w:val="28"/>
        </w:rPr>
        <w:t xml:space="preserve"> https://www.plickers.com/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7. Школа в моем телефоне http://dschooln4.ru/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8. </w:t>
      </w:r>
      <w:proofErr w:type="spellStart"/>
      <w:r>
        <w:rPr>
          <w:rFonts w:ascii="Times New Roman" w:hAnsi="Times New Roman"/>
          <w:color w:val="000000"/>
          <w:sz w:val="28"/>
        </w:rPr>
        <w:t>Учи.ру</w:t>
      </w:r>
      <w:proofErr w:type="spellEnd"/>
      <w:r>
        <w:rPr>
          <w:rFonts w:ascii="Times New Roman" w:hAnsi="Times New Roman"/>
          <w:color w:val="000000"/>
          <w:sz w:val="28"/>
        </w:rPr>
        <w:t xml:space="preserve"> https://uchi.ru/ Образовательные Интернет-порталы</w:t>
      </w:r>
      <w:r>
        <w:rPr>
          <w:sz w:val="28"/>
        </w:rPr>
        <w:br/>
      </w:r>
      <w:bookmarkStart w:id="10" w:name="c563541b-dafa-4bd9-a500-57d2c647696a"/>
      <w:bookmarkEnd w:id="1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​</w:t>
      </w:r>
    </w:p>
    <w:p w:rsidR="002A3825" w:rsidRDefault="002A3825" w:rsidP="00463E2F">
      <w:pPr>
        <w:spacing w:after="0"/>
        <w:sectPr w:rsidR="002A3825">
          <w:pgSz w:w="11906" w:h="16383"/>
          <w:pgMar w:top="1134" w:right="850" w:bottom="1134" w:left="1701" w:header="720" w:footer="720" w:gutter="0"/>
          <w:cols w:space="720"/>
        </w:sectPr>
      </w:pPr>
    </w:p>
    <w:p w:rsidR="002A3825" w:rsidRDefault="002A3825" w:rsidP="00463E2F">
      <w:bookmarkStart w:id="11" w:name="block-6799523"/>
      <w:bookmarkEnd w:id="11"/>
    </w:p>
    <w:p w:rsidR="002A3825" w:rsidRDefault="002A3825"/>
    <w:sectPr w:rsidR="002A3825" w:rsidSect="00366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C38E1"/>
    <w:multiLevelType w:val="multilevel"/>
    <w:tmpl w:val="8F866E1A"/>
    <w:lvl w:ilvl="0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6DD3599"/>
    <w:multiLevelType w:val="multilevel"/>
    <w:tmpl w:val="F95612FE"/>
    <w:lvl w:ilvl="0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0635"/>
    <w:rsid w:val="0017286D"/>
    <w:rsid w:val="00177A6C"/>
    <w:rsid w:val="00206F79"/>
    <w:rsid w:val="002A3825"/>
    <w:rsid w:val="003009E9"/>
    <w:rsid w:val="00366B9A"/>
    <w:rsid w:val="00463E2F"/>
    <w:rsid w:val="006B554D"/>
    <w:rsid w:val="006F2D75"/>
    <w:rsid w:val="00890635"/>
    <w:rsid w:val="00912AB5"/>
    <w:rsid w:val="00AF1503"/>
    <w:rsid w:val="00B3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BE5144"/>
  <w15:docId w15:val="{F2E7C410-6792-49EC-AC05-6C3A344D7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E2F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63E2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63E2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63E2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463E2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63E2F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463E2F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463E2F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463E2F"/>
    <w:rPr>
      <w:rFonts w:ascii="Cambria" w:hAnsi="Cambria" w:cs="Times New Roman"/>
      <w:b/>
      <w:bCs/>
      <w:i/>
      <w:iCs/>
      <w:color w:val="4F81BD"/>
      <w:lang w:eastAsia="ru-RU"/>
    </w:rPr>
  </w:style>
  <w:style w:type="character" w:styleId="a3">
    <w:name w:val="Hyperlink"/>
    <w:uiPriority w:val="99"/>
    <w:semiHidden/>
    <w:rsid w:val="00463E2F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463E2F"/>
    <w:rPr>
      <w:rFonts w:cs="Times New Roman"/>
      <w:color w:val="800080"/>
      <w:u w:val="single"/>
    </w:rPr>
  </w:style>
  <w:style w:type="paragraph" w:styleId="a5">
    <w:name w:val="Normal Indent"/>
    <w:basedOn w:val="a"/>
    <w:uiPriority w:val="99"/>
    <w:semiHidden/>
    <w:rsid w:val="00463E2F"/>
    <w:pPr>
      <w:ind w:left="720"/>
    </w:pPr>
  </w:style>
  <w:style w:type="paragraph" w:styleId="a6">
    <w:name w:val="header"/>
    <w:basedOn w:val="a"/>
    <w:link w:val="a7"/>
    <w:uiPriority w:val="99"/>
    <w:semiHidden/>
    <w:rsid w:val="00463E2F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463E2F"/>
    <w:rPr>
      <w:rFonts w:eastAsia="Times New Roman" w:cs="Times New Roman"/>
      <w:lang w:eastAsia="ru-RU"/>
    </w:rPr>
  </w:style>
  <w:style w:type="paragraph" w:styleId="a8">
    <w:name w:val="caption"/>
    <w:basedOn w:val="a"/>
    <w:next w:val="a"/>
    <w:uiPriority w:val="99"/>
    <w:qFormat/>
    <w:rsid w:val="00463E2F"/>
    <w:pPr>
      <w:spacing w:line="240" w:lineRule="auto"/>
    </w:pPr>
    <w:rPr>
      <w:b/>
      <w:bCs/>
      <w:color w:val="4F81BD"/>
      <w:sz w:val="18"/>
      <w:szCs w:val="18"/>
    </w:rPr>
  </w:style>
  <w:style w:type="paragraph" w:styleId="a9">
    <w:name w:val="Title"/>
    <w:basedOn w:val="a"/>
    <w:next w:val="a"/>
    <w:link w:val="aa"/>
    <w:uiPriority w:val="99"/>
    <w:qFormat/>
    <w:rsid w:val="00463E2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Заголовок Знак"/>
    <w:link w:val="a9"/>
    <w:uiPriority w:val="99"/>
    <w:locked/>
    <w:rsid w:val="00463E2F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99"/>
    <w:qFormat/>
    <w:rsid w:val="00463E2F"/>
    <w:pPr>
      <w:ind w:left="86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463E2F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ad">
    <w:name w:val="Table Grid"/>
    <w:basedOn w:val="a1"/>
    <w:uiPriority w:val="99"/>
    <w:rsid w:val="00463E2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940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5858</Words>
  <Characters>33395</Characters>
  <Application>Microsoft Office Word</Application>
  <DocSecurity>0</DocSecurity>
  <Lines>278</Lines>
  <Paragraphs>78</Paragraphs>
  <ScaleCrop>false</ScaleCrop>
  <Company/>
  <LinksUpToDate>false</LinksUpToDate>
  <CharactersWithSpaces>39175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бвц</dc:creator>
  <cp:keywords/>
  <dc:description/>
  <cp:lastModifiedBy>komp</cp:lastModifiedBy>
  <cp:revision>10</cp:revision>
  <dcterms:created xsi:type="dcterms:W3CDTF">2023-08-28T16:22:00Z</dcterms:created>
  <dcterms:modified xsi:type="dcterms:W3CDTF">2023-10-01T12:00:00Z</dcterms:modified>
</cp:coreProperties>
</file>