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6D14" w:rsidRDefault="001E1689">
      <w:pPr>
        <w:sectPr w:rsidR="00F96D14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32597160"/>
      <w:r>
        <w:rPr>
          <w:noProof/>
          <w:lang w:val="ru-RU" w:eastAsia="ru-RU"/>
        </w:rPr>
        <w:drawing>
          <wp:inline distT="0" distB="0" distL="0" distR="0" wp14:anchorId="598FD196" wp14:editId="7169FF62">
            <wp:extent cx="5940425" cy="81686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F96D14" w:rsidRDefault="00771C49">
      <w:pPr>
        <w:spacing w:after="0" w:line="264" w:lineRule="auto"/>
        <w:ind w:left="120"/>
        <w:jc w:val="both"/>
      </w:pPr>
      <w:bookmarkStart w:id="2" w:name="block-32597161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F96D14" w:rsidRDefault="00F96D14">
      <w:pPr>
        <w:spacing w:after="0" w:line="264" w:lineRule="auto"/>
        <w:ind w:left="120"/>
        <w:jc w:val="both"/>
      </w:pPr>
    </w:p>
    <w:p w:rsidR="00F96D14" w:rsidRPr="001E1689" w:rsidRDefault="00771C49">
      <w:pPr>
        <w:spacing w:after="0" w:line="264" w:lineRule="auto"/>
        <w:ind w:firstLine="600"/>
        <w:jc w:val="both"/>
        <w:rPr>
          <w:lang w:val="ru-RU"/>
        </w:rPr>
      </w:pPr>
      <w:bookmarkStart w:id="3" w:name="_Toc118726574"/>
      <w:bookmarkEnd w:id="3"/>
      <w:r w:rsidRPr="001E1689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курса «Вероятность и статистика» базового уровня для обучающихся 10 –11 классов разработана на основе Федерального государственного образовательного стандарта среднего общего образования, с учётом современных мировых требований, </w:t>
      </w:r>
      <w:r w:rsidRPr="001E1689">
        <w:rPr>
          <w:rFonts w:ascii="Times New Roman" w:hAnsi="Times New Roman"/>
          <w:color w:val="000000"/>
          <w:sz w:val="28"/>
          <w:lang w:val="ru-RU"/>
        </w:rPr>
        <w:t>предъявляемых к математическому образованию, и традиций российского образования. Реализация программы обеспечивает овладение ключевыми компетенциями, составляющими основу для саморазвития и непрерывного образования, целостность общекультурного, личностного</w:t>
      </w:r>
      <w:r w:rsidRPr="001E1689">
        <w:rPr>
          <w:rFonts w:ascii="Times New Roman" w:hAnsi="Times New Roman"/>
          <w:color w:val="000000"/>
          <w:sz w:val="28"/>
          <w:lang w:val="ru-RU"/>
        </w:rPr>
        <w:t xml:space="preserve"> и познавательного развития личности обучающихся. </w:t>
      </w:r>
    </w:p>
    <w:p w:rsidR="00F96D14" w:rsidRPr="001E1689" w:rsidRDefault="00F96D14">
      <w:pPr>
        <w:spacing w:after="0" w:line="264" w:lineRule="auto"/>
        <w:ind w:left="120"/>
        <w:jc w:val="both"/>
        <w:rPr>
          <w:lang w:val="ru-RU"/>
        </w:rPr>
      </w:pPr>
    </w:p>
    <w:p w:rsidR="00F96D14" w:rsidRPr="001E1689" w:rsidRDefault="00771C49">
      <w:pPr>
        <w:spacing w:after="0" w:line="264" w:lineRule="auto"/>
        <w:ind w:left="120"/>
        <w:jc w:val="both"/>
        <w:rPr>
          <w:lang w:val="ru-RU"/>
        </w:rPr>
      </w:pPr>
      <w:bookmarkStart w:id="4" w:name="_Toc118726606"/>
      <w:bookmarkEnd w:id="4"/>
      <w:r w:rsidRPr="001E1689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КУРСА</w:t>
      </w:r>
    </w:p>
    <w:p w:rsidR="00F96D14" w:rsidRPr="001E1689" w:rsidRDefault="00F96D14">
      <w:pPr>
        <w:spacing w:after="0" w:line="264" w:lineRule="auto"/>
        <w:ind w:left="120"/>
        <w:jc w:val="both"/>
        <w:rPr>
          <w:lang w:val="ru-RU"/>
        </w:rPr>
      </w:pPr>
    </w:p>
    <w:p w:rsidR="00F96D14" w:rsidRDefault="00771C49">
      <w:pPr>
        <w:spacing w:after="0" w:line="264" w:lineRule="auto"/>
        <w:ind w:firstLine="600"/>
        <w:jc w:val="both"/>
      </w:pPr>
      <w:r w:rsidRPr="001E1689">
        <w:rPr>
          <w:rFonts w:ascii="Times New Roman" w:hAnsi="Times New Roman"/>
          <w:color w:val="000000"/>
          <w:sz w:val="28"/>
          <w:lang w:val="ru-RU"/>
        </w:rPr>
        <w:t xml:space="preserve">Учебный курс «Вероятность и статистика» базового уровня является продолжением и развитием одноимённого учебного курса базового уровня основной школы. </w:t>
      </w:r>
      <w:r>
        <w:rPr>
          <w:rFonts w:ascii="Times New Roman" w:hAnsi="Times New Roman"/>
          <w:color w:val="000000"/>
          <w:sz w:val="28"/>
        </w:rPr>
        <w:t>Курс предназначен для фо</w:t>
      </w:r>
      <w:r>
        <w:rPr>
          <w:rFonts w:ascii="Times New Roman" w:hAnsi="Times New Roman"/>
          <w:color w:val="000000"/>
          <w:sz w:val="28"/>
        </w:rPr>
        <w:t>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событий, величин и процессов. При изучении курса обогащаются представления учащихся о методах исследования изменчив</w:t>
      </w:r>
      <w:r>
        <w:rPr>
          <w:rFonts w:ascii="Times New Roman" w:hAnsi="Times New Roman"/>
          <w:color w:val="000000"/>
          <w:sz w:val="28"/>
        </w:rPr>
        <w:t>ого мира, развивается понимание значимости и общности математических методов познания как неотъемлемой части современного естественно-научного мировоззрения.</w:t>
      </w:r>
    </w:p>
    <w:p w:rsidR="00F96D14" w:rsidRDefault="00771C4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Содержание курса направлено на закрепление знаний, полученных при изучении курса основной школы и </w:t>
      </w:r>
      <w:r>
        <w:rPr>
          <w:rFonts w:ascii="Times New Roman" w:hAnsi="Times New Roman"/>
          <w:color w:val="000000"/>
          <w:sz w:val="28"/>
        </w:rPr>
        <w:t xml:space="preserve">на развитие представлений о случайных величинах и взаимосвязях между ними на важных примерах, сюжеты которых почерпнуты из окружающего мира. </w:t>
      </w:r>
    </w:p>
    <w:p w:rsidR="00F96D14" w:rsidRDefault="00771C4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 соответствии с указанными целями в структуре учебного курса «Вероятность и статистика» средней школы на базовом </w:t>
      </w:r>
      <w:r>
        <w:rPr>
          <w:rFonts w:ascii="Times New Roman" w:hAnsi="Times New Roman"/>
          <w:color w:val="000000"/>
          <w:sz w:val="28"/>
        </w:rPr>
        <w:t>уровне выделены следующие основные содержательные линии: «Случайные события и вероятности», «Случайные величины и закон больших чисел».</w:t>
      </w:r>
    </w:p>
    <w:p w:rsidR="00F96D14" w:rsidRDefault="00771C4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Важную часть курса занимает изучение геометрического и биномиального распределений и знакомство с их непрерывными аналог</w:t>
      </w:r>
      <w:r>
        <w:rPr>
          <w:rFonts w:ascii="Times New Roman" w:hAnsi="Times New Roman"/>
          <w:color w:val="000000"/>
          <w:sz w:val="28"/>
        </w:rPr>
        <w:t>ами ― показательным и нормальным распределениями.</w:t>
      </w:r>
    </w:p>
    <w:p w:rsidR="00F96D14" w:rsidRDefault="00771C4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 линии «Случайные события и вероятности» служит основой для формирования представлений о распределении вероятностей между значениями случайных величин, а также эта линия необходима как база для из</w:t>
      </w:r>
      <w:r>
        <w:rPr>
          <w:rFonts w:ascii="Times New Roman" w:hAnsi="Times New Roman"/>
          <w:color w:val="000000"/>
          <w:sz w:val="28"/>
        </w:rPr>
        <w:t xml:space="preserve">учения закона больших чисел – фундаментального закона, действующего в природе и обществе и имеющего математическую </w:t>
      </w:r>
      <w:r>
        <w:rPr>
          <w:rFonts w:ascii="Times New Roman" w:hAnsi="Times New Roman"/>
          <w:color w:val="000000"/>
          <w:sz w:val="28"/>
        </w:rPr>
        <w:lastRenderedPageBreak/>
        <w:t xml:space="preserve">формализацию. Сам закон больших чисел предлагается в ознакомительной форме с минимальным использованием математического формализма. </w:t>
      </w:r>
    </w:p>
    <w:p w:rsidR="00F96D14" w:rsidRDefault="00771C4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Темы, св</w:t>
      </w:r>
      <w:r>
        <w:rPr>
          <w:rFonts w:ascii="Times New Roman" w:hAnsi="Times New Roman"/>
          <w:color w:val="000000"/>
          <w:sz w:val="28"/>
        </w:rPr>
        <w:t>язанные с непрерывными случайными величинами, акцентируют внимание школьников на описании и изучении случайных явлений с помощью непрерывных функций. Основное внимание уделяется показательному и нормальному распределениям, при этом предполагается ознакомит</w:t>
      </w:r>
      <w:r>
        <w:rPr>
          <w:rFonts w:ascii="Times New Roman" w:hAnsi="Times New Roman"/>
          <w:color w:val="000000"/>
          <w:sz w:val="28"/>
        </w:rPr>
        <w:t xml:space="preserve">ельное изучение материала без доказательств применяемых фактов. </w:t>
      </w:r>
    </w:p>
    <w:p w:rsidR="00F96D14" w:rsidRDefault="00F96D14">
      <w:pPr>
        <w:spacing w:after="0" w:line="264" w:lineRule="auto"/>
        <w:ind w:left="120"/>
        <w:jc w:val="both"/>
      </w:pPr>
    </w:p>
    <w:p w:rsidR="00F96D14" w:rsidRDefault="00771C49">
      <w:pPr>
        <w:spacing w:after="0" w:line="264" w:lineRule="auto"/>
        <w:ind w:left="120"/>
        <w:jc w:val="both"/>
      </w:pPr>
      <w:bookmarkStart w:id="5" w:name="_Toc118726607"/>
      <w:bookmarkEnd w:id="5"/>
      <w:r>
        <w:rPr>
          <w:rFonts w:ascii="Times New Roman" w:hAnsi="Times New Roman"/>
          <w:b/>
          <w:color w:val="000000"/>
          <w:sz w:val="28"/>
        </w:rPr>
        <w:t>МЕСТО КУРСА В УЧЕБНОМ ПЛАНЕ</w:t>
      </w:r>
    </w:p>
    <w:p w:rsidR="00F96D14" w:rsidRDefault="00F96D14">
      <w:pPr>
        <w:spacing w:after="0" w:line="264" w:lineRule="auto"/>
        <w:ind w:left="120"/>
        <w:jc w:val="both"/>
      </w:pPr>
    </w:p>
    <w:p w:rsidR="00F96D14" w:rsidRDefault="00771C49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 xml:space="preserve"> На изучение курса «Вероятность и статистика» на базовом уровне отводится 1 час в неделю в течение каждого года обучения, всего 68 учебных часов.</w:t>
      </w:r>
    </w:p>
    <w:p w:rsidR="00F96D14" w:rsidRDefault="00F96D14">
      <w:pPr>
        <w:sectPr w:rsidR="00F96D14">
          <w:pgSz w:w="11906" w:h="16383"/>
          <w:pgMar w:top="1134" w:right="850" w:bottom="1134" w:left="1701" w:header="720" w:footer="720" w:gutter="0"/>
          <w:cols w:space="720"/>
        </w:sectPr>
      </w:pPr>
    </w:p>
    <w:p w:rsidR="00F96D14" w:rsidRDefault="00771C49">
      <w:pPr>
        <w:spacing w:after="0"/>
        <w:ind w:left="120"/>
      </w:pPr>
      <w:bookmarkStart w:id="6" w:name="_Toc118726611"/>
      <w:bookmarkStart w:id="7" w:name="block-32597166"/>
      <w:bookmarkEnd w:id="2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>СОДЕРЖАНИ</w:t>
      </w:r>
      <w:r>
        <w:rPr>
          <w:rFonts w:ascii="Times New Roman" w:hAnsi="Times New Roman"/>
          <w:b/>
          <w:color w:val="000000"/>
          <w:sz w:val="28"/>
        </w:rPr>
        <w:t>Е УЧЕБНОГО КУРСА</w:t>
      </w:r>
    </w:p>
    <w:p w:rsidR="00F96D14" w:rsidRDefault="00F96D14">
      <w:pPr>
        <w:spacing w:after="0"/>
        <w:ind w:left="120"/>
      </w:pPr>
    </w:p>
    <w:p w:rsidR="00F96D14" w:rsidRDefault="00771C49">
      <w:pPr>
        <w:spacing w:after="0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10 КЛАСС</w:t>
      </w:r>
    </w:p>
    <w:p w:rsidR="00F96D14" w:rsidRDefault="00F96D14">
      <w:pPr>
        <w:spacing w:after="0"/>
        <w:ind w:left="120"/>
        <w:jc w:val="both"/>
      </w:pPr>
    </w:p>
    <w:p w:rsidR="00F96D14" w:rsidRDefault="00771C49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Представление данных с помощью таблиц и диаграмм. Среднее арифметическое, медиана, наибольшее и наименьшее значения, размах, дисперсия и стандартное отклонение числовых наборов. </w:t>
      </w:r>
    </w:p>
    <w:p w:rsidR="00F96D14" w:rsidRDefault="00771C49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Случайные эксперименты (опыты) и случайные события. Элементарные события (исходы). Вероятность случайного события. Близость частоты и вероятности событий. Случайные опыты с равновозможными элементарными событиями. Вероятности событий в опытах с равновозмож</w:t>
      </w:r>
      <w:r>
        <w:rPr>
          <w:rFonts w:ascii="Times New Roman" w:hAnsi="Times New Roman"/>
          <w:color w:val="000000"/>
          <w:sz w:val="28"/>
        </w:rPr>
        <w:t xml:space="preserve">ными элементарными событиями. </w:t>
      </w:r>
    </w:p>
    <w:p w:rsidR="00F96D14" w:rsidRDefault="00771C49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Операции над событиями: пересечение, объединение, противоположные события. Диаграммы Эйлера. Формула сложения вероятностей. </w:t>
      </w:r>
    </w:p>
    <w:p w:rsidR="00F96D14" w:rsidRDefault="00771C49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Условная вероятность. Умножение вероятностей. Дерево случайного эксперимента. Формула полной вероятн</w:t>
      </w:r>
      <w:r>
        <w:rPr>
          <w:rFonts w:ascii="Times New Roman" w:hAnsi="Times New Roman"/>
          <w:color w:val="000000"/>
          <w:sz w:val="28"/>
        </w:rPr>
        <w:t>ости. Независимые события.</w:t>
      </w:r>
    </w:p>
    <w:p w:rsidR="00F96D14" w:rsidRDefault="00771C49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Комбинаторное правило умножения. Перестановки и факториал. Число сочетаний. Треугольник Паскаля. Формула бинома Ньютона.</w:t>
      </w:r>
    </w:p>
    <w:p w:rsidR="00F96D14" w:rsidRDefault="00771C49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Бинарный случайный опыт (испытание), успех и неудача. Независимые испытания. Серия независимых испытаний до </w:t>
      </w:r>
      <w:r>
        <w:rPr>
          <w:rFonts w:ascii="Times New Roman" w:hAnsi="Times New Roman"/>
          <w:color w:val="000000"/>
          <w:sz w:val="28"/>
        </w:rPr>
        <w:t xml:space="preserve">первого успеха. Серия независимых испытаний Бернулли. </w:t>
      </w:r>
    </w:p>
    <w:p w:rsidR="00F96D14" w:rsidRDefault="00771C49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Случайная величина. Распределение вероятностей. Диаграмма распределения. Примеры распределений, в том числе, геометрическое и биномиальное. </w:t>
      </w:r>
    </w:p>
    <w:p w:rsidR="00F96D14" w:rsidRDefault="00F96D14">
      <w:pPr>
        <w:spacing w:after="0"/>
        <w:ind w:left="120"/>
        <w:jc w:val="both"/>
      </w:pPr>
    </w:p>
    <w:p w:rsidR="00F96D14" w:rsidRDefault="00771C49">
      <w:pPr>
        <w:spacing w:after="0"/>
        <w:ind w:left="120"/>
        <w:jc w:val="both"/>
      </w:pPr>
      <w:bookmarkStart w:id="8" w:name="_Toc118726613"/>
      <w:bookmarkEnd w:id="8"/>
      <w:r>
        <w:rPr>
          <w:rFonts w:ascii="Times New Roman" w:hAnsi="Times New Roman"/>
          <w:b/>
          <w:color w:val="000000"/>
          <w:sz w:val="28"/>
        </w:rPr>
        <w:t>11 КЛАСС</w:t>
      </w:r>
    </w:p>
    <w:p w:rsidR="00F96D14" w:rsidRDefault="00F96D14">
      <w:pPr>
        <w:spacing w:after="0"/>
        <w:ind w:left="120"/>
        <w:jc w:val="both"/>
      </w:pPr>
    </w:p>
    <w:p w:rsidR="00F96D14" w:rsidRDefault="00771C49">
      <w:pPr>
        <w:spacing w:after="0"/>
        <w:ind w:firstLine="600"/>
        <w:jc w:val="both"/>
      </w:pPr>
      <w:bookmarkStart w:id="9" w:name="_Toc73394999"/>
      <w:bookmarkEnd w:id="9"/>
      <w:r>
        <w:rPr>
          <w:rFonts w:ascii="Times New Roman" w:hAnsi="Times New Roman"/>
          <w:color w:val="000000"/>
          <w:sz w:val="28"/>
        </w:rPr>
        <w:t>Числовые характеристики случайных величин: матема</w:t>
      </w:r>
      <w:r>
        <w:rPr>
          <w:rFonts w:ascii="Times New Roman" w:hAnsi="Times New Roman"/>
          <w:color w:val="000000"/>
          <w:sz w:val="28"/>
        </w:rPr>
        <w:t>тическое ожидание, дисперсия и стандартное отклонение. Примеры применения математического ожидания, в том числе в задачах из повседневной жизни. Математическое ожидание бинарной случайной величины. Математическое ожидание суммы случайных величин. Математич</w:t>
      </w:r>
      <w:r>
        <w:rPr>
          <w:rFonts w:ascii="Times New Roman" w:hAnsi="Times New Roman"/>
          <w:color w:val="000000"/>
          <w:sz w:val="28"/>
        </w:rPr>
        <w:t>еское ожидание и дисперсия геометрического и биномиального распределений.</w:t>
      </w:r>
    </w:p>
    <w:p w:rsidR="00F96D14" w:rsidRDefault="00771C49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Закон больших чисел и его роль в науке, природе и обществе. Выборочный метод исследований.</w:t>
      </w:r>
    </w:p>
    <w:p w:rsidR="00F96D14" w:rsidRDefault="00771C49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Примеры непрерывных случайных величин. Понятие о плотности распределения. Задачи, приводящи</w:t>
      </w:r>
      <w:r>
        <w:rPr>
          <w:rFonts w:ascii="Times New Roman" w:hAnsi="Times New Roman"/>
          <w:color w:val="000000"/>
          <w:sz w:val="28"/>
        </w:rPr>
        <w:t xml:space="preserve">е к нормальному распределению. Понятие о нормальном распределении. </w:t>
      </w:r>
    </w:p>
    <w:p w:rsidR="00F96D14" w:rsidRDefault="00F96D14">
      <w:pPr>
        <w:sectPr w:rsidR="00F96D14">
          <w:pgSz w:w="11906" w:h="16383"/>
          <w:pgMar w:top="1134" w:right="850" w:bottom="1134" w:left="1701" w:header="720" w:footer="720" w:gutter="0"/>
          <w:cols w:space="720"/>
        </w:sectPr>
      </w:pPr>
    </w:p>
    <w:p w:rsidR="00F96D14" w:rsidRDefault="00771C49">
      <w:pPr>
        <w:spacing w:after="0" w:line="264" w:lineRule="auto"/>
        <w:ind w:left="120"/>
        <w:jc w:val="both"/>
      </w:pPr>
      <w:bookmarkStart w:id="10" w:name="_Toc118726577"/>
      <w:bookmarkStart w:id="11" w:name="block-32597165"/>
      <w:bookmarkEnd w:id="7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 xml:space="preserve">ПЛАНИРУЕМЫЕ РЕЗУЛЬТАТЫ </w:t>
      </w:r>
    </w:p>
    <w:p w:rsidR="00F96D14" w:rsidRDefault="00F96D14">
      <w:pPr>
        <w:spacing w:after="0" w:line="264" w:lineRule="auto"/>
        <w:ind w:left="120"/>
        <w:jc w:val="both"/>
      </w:pPr>
    </w:p>
    <w:p w:rsidR="00F96D14" w:rsidRDefault="00771C49">
      <w:pPr>
        <w:spacing w:after="0" w:line="264" w:lineRule="auto"/>
        <w:ind w:left="120"/>
        <w:jc w:val="both"/>
      </w:pPr>
      <w:bookmarkStart w:id="12" w:name="_Toc118726578"/>
      <w:bookmarkEnd w:id="12"/>
      <w:r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F96D14" w:rsidRDefault="00F96D14">
      <w:pPr>
        <w:spacing w:after="0" w:line="264" w:lineRule="auto"/>
        <w:ind w:left="120"/>
        <w:jc w:val="both"/>
      </w:pPr>
    </w:p>
    <w:p w:rsidR="00F96D14" w:rsidRDefault="00771C4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Личностные результаты освоения программы учебного предмета «Математика» характеризуются:</w:t>
      </w:r>
    </w:p>
    <w:p w:rsidR="00F96D14" w:rsidRDefault="00771C49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Гражданское воспитание:</w:t>
      </w:r>
    </w:p>
    <w:p w:rsidR="00F96D14" w:rsidRDefault="00771C4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сформированностью гра</w:t>
      </w:r>
      <w:r>
        <w:rPr>
          <w:rFonts w:ascii="Times New Roman" w:hAnsi="Times New Roman"/>
          <w:color w:val="000000"/>
          <w:sz w:val="28"/>
        </w:rPr>
        <w:t xml:space="preserve">жданской позиции обучающегося как активного и ответственного члена российского общества, представлением о математических основах функционирования различных структур, явлений, процедур гражданского общества (выборы, опросы и пр.), умением взаимодействовать </w:t>
      </w:r>
      <w:r>
        <w:rPr>
          <w:rFonts w:ascii="Times New Roman" w:hAnsi="Times New Roman"/>
          <w:color w:val="000000"/>
          <w:sz w:val="28"/>
        </w:rPr>
        <w:t>с социальными институтами в соответствии с их функциями и назначением.</w:t>
      </w:r>
    </w:p>
    <w:p w:rsidR="00F96D14" w:rsidRDefault="00771C49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Патриотическое воспитание:</w:t>
      </w:r>
    </w:p>
    <w:p w:rsidR="00F96D14" w:rsidRDefault="00771C49">
      <w:pPr>
        <w:shd w:val="clear" w:color="auto" w:fill="FFFFFF"/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сформированностью российской гражданской идентичности, уважения к прошлому и настоящему российской математики, ценностным отношением к достижениям российских </w:t>
      </w:r>
      <w:r>
        <w:rPr>
          <w:rFonts w:ascii="Times New Roman" w:hAnsi="Times New Roman"/>
          <w:color w:val="000000"/>
          <w:sz w:val="28"/>
        </w:rPr>
        <w:t>математиков и российской математической школы, к использованию этих достижений в других науках, технологиях, сферах экономики.</w:t>
      </w:r>
    </w:p>
    <w:p w:rsidR="00F96D14" w:rsidRDefault="00771C49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:rsidR="00F96D14" w:rsidRDefault="00771C4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осознанием духовных ценностей российского народа; сформированностью нравственного сознания, </w:t>
      </w:r>
      <w:r>
        <w:rPr>
          <w:rFonts w:ascii="Times New Roman" w:hAnsi="Times New Roman"/>
          <w:color w:val="000000"/>
          <w:sz w:val="28"/>
        </w:rPr>
        <w:t>этического поведения, связанного с практическим применением достижений науки и деятельностью учёного; осознанием личного вклада в построение устойчивого будущего.</w:t>
      </w:r>
    </w:p>
    <w:p w:rsidR="00F96D14" w:rsidRDefault="00771C49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Эстетическое воспитание:</w:t>
      </w:r>
    </w:p>
    <w:p w:rsidR="00F96D14" w:rsidRDefault="00771C4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эстетическим отношением к миру, включая эстетику математических зако</w:t>
      </w:r>
      <w:r>
        <w:rPr>
          <w:rFonts w:ascii="Times New Roman" w:hAnsi="Times New Roman"/>
          <w:color w:val="000000"/>
          <w:sz w:val="28"/>
        </w:rPr>
        <w:t>номерностей, объектов, задач, решений, рассуждений; восприимчивостью к математическим аспектам различных видов искусства.</w:t>
      </w:r>
    </w:p>
    <w:p w:rsidR="00F96D14" w:rsidRDefault="00771C49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Физическое воспитание:</w:t>
      </w:r>
    </w:p>
    <w:p w:rsidR="00F96D14" w:rsidRDefault="00771C4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сформированностью умения применять математические знания в интересах здорового и безопасного образа жизни, отве</w:t>
      </w:r>
      <w:r>
        <w:rPr>
          <w:rFonts w:ascii="Times New Roman" w:hAnsi="Times New Roman"/>
          <w:color w:val="000000"/>
          <w:sz w:val="28"/>
        </w:rPr>
        <w:t>тственного отношения к своему здоровью (здоровое питание, сбалансированный режим занятий и отдыха, регулярная физическая активность); физического совершенствования, при занятиях спортивно-оздоровительной деятельностью.</w:t>
      </w:r>
    </w:p>
    <w:p w:rsidR="00F96D14" w:rsidRDefault="00771C49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Трудовое воспитание:</w:t>
      </w:r>
    </w:p>
    <w:p w:rsidR="00F96D14" w:rsidRDefault="00771C4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готовностью к тр</w:t>
      </w:r>
      <w:r>
        <w:rPr>
          <w:rFonts w:ascii="Times New Roman" w:hAnsi="Times New Roman"/>
          <w:color w:val="000000"/>
          <w:sz w:val="28"/>
        </w:rPr>
        <w:t xml:space="preserve">уду, осознанием ценности трудолюбия; интересом к различным сферам профессиональной деятельности, связанным с математикой и её приложениями, умением совершать осознанный выбор будущей профессии и реализовывать собственные жизненные планы; </w:t>
      </w:r>
      <w:r>
        <w:rPr>
          <w:rFonts w:ascii="Times New Roman" w:hAnsi="Times New Roman"/>
          <w:color w:val="000000"/>
          <w:sz w:val="28"/>
        </w:rPr>
        <w:lastRenderedPageBreak/>
        <w:t>готовностью и спос</w:t>
      </w:r>
      <w:r>
        <w:rPr>
          <w:rFonts w:ascii="Times New Roman" w:hAnsi="Times New Roman"/>
          <w:color w:val="000000"/>
          <w:sz w:val="28"/>
        </w:rPr>
        <w:t>обностью к математическому образованию и самообразованию на протяжении всей жизни; готовностью к активному участию в решении практических задач математической направленности.</w:t>
      </w:r>
    </w:p>
    <w:p w:rsidR="00F96D14" w:rsidRDefault="00771C49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Экологическое воспитание:</w:t>
      </w:r>
    </w:p>
    <w:p w:rsidR="00F96D14" w:rsidRDefault="00771C4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сформированностью экологической культуры, пониманием вл</w:t>
      </w:r>
      <w:r>
        <w:rPr>
          <w:rFonts w:ascii="Times New Roman" w:hAnsi="Times New Roman"/>
          <w:color w:val="000000"/>
          <w:sz w:val="28"/>
        </w:rPr>
        <w:t xml:space="preserve">ияния социально-экономических процессов на состояние природной и социальной среды, осознанием глобального характера экологических проблем; ориентацией на применение математических знаний для решения задач в области окружающей среды, планирования поступков </w:t>
      </w:r>
      <w:r>
        <w:rPr>
          <w:rFonts w:ascii="Times New Roman" w:hAnsi="Times New Roman"/>
          <w:color w:val="000000"/>
          <w:sz w:val="28"/>
        </w:rPr>
        <w:t>и оценки их возможных последствий для окружающей среды.</w:t>
      </w:r>
    </w:p>
    <w:p w:rsidR="00F96D14" w:rsidRDefault="00771C49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  <w:r>
        <w:rPr>
          <w:rFonts w:ascii="Times New Roman" w:hAnsi="Times New Roman"/>
          <w:color w:val="000000"/>
          <w:sz w:val="28"/>
          <w:u w:val="single"/>
        </w:rPr>
        <w:t xml:space="preserve"> </w:t>
      </w:r>
    </w:p>
    <w:p w:rsidR="00F96D14" w:rsidRDefault="00771C4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сформированностью мировоззрения, соответствующего современному уровню развития науки и общественной практики, пониманием математической науки как сферы человеческой деятел</w:t>
      </w:r>
      <w:r>
        <w:rPr>
          <w:rFonts w:ascii="Times New Roman" w:hAnsi="Times New Roman"/>
          <w:color w:val="000000"/>
          <w:sz w:val="28"/>
        </w:rPr>
        <w:t>ьности, этапов её развития и значимости для развития цивилизации; овладением языком математики и математической культурой как средством познания мира; готовностью осуществлять проектную и исследовательскую деятельность индивидуально и в группе.</w:t>
      </w:r>
    </w:p>
    <w:p w:rsidR="00F96D14" w:rsidRDefault="00F96D14">
      <w:pPr>
        <w:spacing w:after="0" w:line="264" w:lineRule="auto"/>
        <w:ind w:left="120"/>
        <w:jc w:val="both"/>
      </w:pPr>
    </w:p>
    <w:p w:rsidR="00F96D14" w:rsidRDefault="00771C49">
      <w:pPr>
        <w:spacing w:after="0" w:line="264" w:lineRule="auto"/>
        <w:ind w:left="120"/>
        <w:jc w:val="both"/>
      </w:pPr>
      <w:bookmarkStart w:id="13" w:name="_Toc118726579"/>
      <w:bookmarkEnd w:id="13"/>
      <w:r>
        <w:rPr>
          <w:rFonts w:ascii="Times New Roman" w:hAnsi="Times New Roman"/>
          <w:b/>
          <w:color w:val="000000"/>
          <w:sz w:val="28"/>
        </w:rPr>
        <w:t>МЕТАПРЕДМЕ</w:t>
      </w:r>
      <w:r>
        <w:rPr>
          <w:rFonts w:ascii="Times New Roman" w:hAnsi="Times New Roman"/>
          <w:b/>
          <w:color w:val="000000"/>
          <w:sz w:val="28"/>
        </w:rPr>
        <w:t>ТНЫЕ РЕЗУЛЬТАТЫ</w:t>
      </w:r>
    </w:p>
    <w:p w:rsidR="00F96D14" w:rsidRDefault="00F96D14">
      <w:pPr>
        <w:spacing w:after="0" w:line="264" w:lineRule="auto"/>
        <w:ind w:left="120"/>
        <w:jc w:val="both"/>
      </w:pPr>
    </w:p>
    <w:p w:rsidR="00F96D14" w:rsidRDefault="00771C4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Метапредметные результаты освоения программы учебного предмета «Математика» характеризуются овладением универсальными </w:t>
      </w:r>
      <w:r>
        <w:rPr>
          <w:rFonts w:ascii="Times New Roman" w:hAnsi="Times New Roman"/>
          <w:b/>
          <w:i/>
          <w:color w:val="000000"/>
          <w:sz w:val="28"/>
        </w:rPr>
        <w:t>познавательными</w:t>
      </w:r>
      <w:r>
        <w:rPr>
          <w:rFonts w:ascii="Times New Roman" w:hAnsi="Times New Roman"/>
          <w:i/>
          <w:color w:val="000000"/>
          <w:sz w:val="28"/>
        </w:rPr>
        <w:t xml:space="preserve"> действиями, универсальными коммуникативными действиями, универсальными регулятивными действиями.</w:t>
      </w:r>
    </w:p>
    <w:p w:rsidR="00F96D14" w:rsidRDefault="00771C4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1) </w:t>
      </w:r>
      <w:r>
        <w:rPr>
          <w:rFonts w:ascii="Times New Roman" w:hAnsi="Times New Roman"/>
          <w:i/>
          <w:color w:val="000000"/>
          <w:sz w:val="28"/>
        </w:rPr>
        <w:t>Униве</w:t>
      </w:r>
      <w:r>
        <w:rPr>
          <w:rFonts w:ascii="Times New Roman" w:hAnsi="Times New Roman"/>
          <w:i/>
          <w:color w:val="000000"/>
          <w:sz w:val="28"/>
        </w:rPr>
        <w:t xml:space="preserve">рсальные </w:t>
      </w:r>
      <w:r>
        <w:rPr>
          <w:rFonts w:ascii="Times New Roman" w:hAnsi="Times New Roman"/>
          <w:b/>
          <w:i/>
          <w:color w:val="000000"/>
          <w:sz w:val="28"/>
        </w:rPr>
        <w:t>познавательные</w:t>
      </w:r>
      <w:r>
        <w:rPr>
          <w:rFonts w:ascii="Times New Roman" w:hAnsi="Times New Roman"/>
          <w:i/>
          <w:color w:val="000000"/>
          <w:sz w:val="28"/>
        </w:rPr>
        <w:t xml:space="preserve"> действия, обеспечивают формирование базовых когнитивных процессов обучающихся (освоение методов познания окружающего мира; применение логических, исследовательских операций, умений работать с информацией)</w:t>
      </w:r>
      <w:r>
        <w:rPr>
          <w:rFonts w:ascii="Times New Roman" w:hAnsi="Times New Roman"/>
          <w:color w:val="000000"/>
          <w:sz w:val="28"/>
        </w:rPr>
        <w:t>.</w:t>
      </w:r>
    </w:p>
    <w:p w:rsidR="00F96D14" w:rsidRDefault="00771C49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</w:t>
      </w:r>
      <w:r>
        <w:rPr>
          <w:rFonts w:ascii="Times New Roman" w:hAnsi="Times New Roman"/>
          <w:b/>
          <w:color w:val="000000"/>
          <w:sz w:val="28"/>
        </w:rPr>
        <w:t>я:</w:t>
      </w:r>
    </w:p>
    <w:p w:rsidR="00F96D14" w:rsidRDefault="00771C49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выявлять и характеризовать существенные признаки математических объектов, понятий, отношений между понятиями; формулировать определения понятий; устанавливать существенный признак классификации, основания для обобщения и сравнения, критерии проводимого </w:t>
      </w:r>
      <w:r>
        <w:rPr>
          <w:rFonts w:ascii="Times New Roman" w:hAnsi="Times New Roman"/>
          <w:color w:val="000000"/>
          <w:sz w:val="28"/>
        </w:rPr>
        <w:t>анализа;</w:t>
      </w:r>
    </w:p>
    <w:p w:rsidR="00F96D14" w:rsidRDefault="00771C49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воспринимать, формулировать и преобразовывать суждения: утвердительные и отрицательные, единичные, частные и общие; условные;</w:t>
      </w:r>
    </w:p>
    <w:p w:rsidR="00F96D14" w:rsidRDefault="00771C49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выявлять математические закономерности, взаимосвязи и противоречия в фактах, данных, наблюдениях и утверждениях; </w:t>
      </w:r>
      <w:r>
        <w:rPr>
          <w:rFonts w:ascii="Times New Roman" w:hAnsi="Times New Roman"/>
          <w:color w:val="000000"/>
          <w:sz w:val="28"/>
        </w:rPr>
        <w:lastRenderedPageBreak/>
        <w:t>предлага</w:t>
      </w:r>
      <w:r>
        <w:rPr>
          <w:rFonts w:ascii="Times New Roman" w:hAnsi="Times New Roman"/>
          <w:color w:val="000000"/>
          <w:sz w:val="28"/>
        </w:rPr>
        <w:t xml:space="preserve">ть критерии для выявления закономерностей и противоречий; </w:t>
      </w:r>
    </w:p>
    <w:p w:rsidR="00F96D14" w:rsidRDefault="00771C49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F96D14" w:rsidRDefault="00771C49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проводить самостоятельно доказательства математических утверждений (прямые и от </w:t>
      </w:r>
      <w:r>
        <w:rPr>
          <w:rFonts w:ascii="Times New Roman" w:hAnsi="Times New Roman"/>
          <w:color w:val="000000"/>
          <w:sz w:val="28"/>
        </w:rPr>
        <w:t>противного), выстраивать аргументацию, приводить примеры и контрпримеры; обосновывать собственные суждения и выводы;</w:t>
      </w:r>
    </w:p>
    <w:p w:rsidR="00F96D14" w:rsidRDefault="00771C49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</w:t>
      </w:r>
      <w:r>
        <w:rPr>
          <w:rFonts w:ascii="Times New Roman" w:hAnsi="Times New Roman"/>
          <w:color w:val="000000"/>
          <w:sz w:val="28"/>
        </w:rPr>
        <w:t>нных критериев).</w:t>
      </w:r>
    </w:p>
    <w:p w:rsidR="00F96D14" w:rsidRDefault="00771C49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действия:</w:t>
      </w:r>
    </w:p>
    <w:p w:rsidR="00F96D14" w:rsidRDefault="00771C49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вопросы как исследовательский инструмент познания; формулировать вопросы, фиксирующие противоречие, проблему, устанавливать искомое и данное, формировать гипотезу, аргументировать свою позиц</w:t>
      </w:r>
      <w:r>
        <w:rPr>
          <w:rFonts w:ascii="Times New Roman" w:hAnsi="Times New Roman"/>
          <w:color w:val="000000"/>
          <w:sz w:val="28"/>
        </w:rPr>
        <w:t>ию, мнение;</w:t>
      </w:r>
    </w:p>
    <w:p w:rsidR="00F96D14" w:rsidRDefault="00771C49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 w:rsidR="00F96D14" w:rsidRDefault="00771C49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самостоятельно формулировать обобщения и в</w:t>
      </w:r>
      <w:r>
        <w:rPr>
          <w:rFonts w:ascii="Times New Roman" w:hAnsi="Times New Roman"/>
          <w:color w:val="000000"/>
          <w:sz w:val="28"/>
        </w:rPr>
        <w:t>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F96D14" w:rsidRDefault="00771C49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F96D14" w:rsidRDefault="00771C49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</w:t>
      </w:r>
      <w:r>
        <w:rPr>
          <w:rFonts w:ascii="Times New Roman" w:hAnsi="Times New Roman"/>
          <w:b/>
          <w:color w:val="000000"/>
          <w:sz w:val="28"/>
        </w:rPr>
        <w:t>ей:</w:t>
      </w:r>
    </w:p>
    <w:p w:rsidR="00F96D14" w:rsidRDefault="00771C49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дефициты информации, данных, необходимых для ответа на вопрос и для решения задачи;</w:t>
      </w:r>
    </w:p>
    <w:p w:rsidR="00F96D14" w:rsidRDefault="00771C49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 w:rsidR="00F96D14" w:rsidRDefault="00771C49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структу</w:t>
      </w:r>
      <w:r>
        <w:rPr>
          <w:rFonts w:ascii="Times New Roman" w:hAnsi="Times New Roman"/>
          <w:color w:val="000000"/>
          <w:sz w:val="28"/>
        </w:rPr>
        <w:t>рировать информацию, представлять её в различных формах, иллюстрировать графически;</w:t>
      </w:r>
    </w:p>
    <w:p w:rsidR="00F96D14" w:rsidRDefault="00771C49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оценивать надёжность информации по самостоятельно сформулированным критериям.</w:t>
      </w:r>
    </w:p>
    <w:p w:rsidR="00F96D14" w:rsidRDefault="00771C4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2) </w:t>
      </w:r>
      <w:r>
        <w:rPr>
          <w:rFonts w:ascii="Times New Roman" w:hAnsi="Times New Roman"/>
          <w:i/>
          <w:color w:val="000000"/>
          <w:sz w:val="28"/>
        </w:rPr>
        <w:t xml:space="preserve">Универсальные </w:t>
      </w:r>
      <w:r>
        <w:rPr>
          <w:rFonts w:ascii="Times New Roman" w:hAnsi="Times New Roman"/>
          <w:b/>
          <w:i/>
          <w:color w:val="000000"/>
          <w:sz w:val="28"/>
        </w:rPr>
        <w:t xml:space="preserve">коммуникативные </w:t>
      </w:r>
      <w:r>
        <w:rPr>
          <w:rFonts w:ascii="Times New Roman" w:hAnsi="Times New Roman"/>
          <w:i/>
          <w:color w:val="000000"/>
          <w:sz w:val="28"/>
        </w:rPr>
        <w:t xml:space="preserve">действия, обеспечивают сформированность социальных навыков </w:t>
      </w:r>
      <w:r>
        <w:rPr>
          <w:rFonts w:ascii="Times New Roman" w:hAnsi="Times New Roman"/>
          <w:i/>
          <w:color w:val="000000"/>
          <w:sz w:val="28"/>
        </w:rPr>
        <w:t>обучающихся.</w:t>
      </w:r>
    </w:p>
    <w:p w:rsidR="00F96D14" w:rsidRDefault="00771C49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Общение:</w:t>
      </w:r>
    </w:p>
    <w:p w:rsidR="00F96D14" w:rsidRDefault="00771C49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воспринимать и формулировать суждения в соответствии с условиями и целями общения; ясно, точно, грамотно выражать свою точку зрения в устных и письменных текстах, давать пояснения по ходу решения задачи, комментировать полученный резу</w:t>
      </w:r>
      <w:r>
        <w:rPr>
          <w:rFonts w:ascii="Times New Roman" w:hAnsi="Times New Roman"/>
          <w:color w:val="000000"/>
          <w:sz w:val="28"/>
        </w:rPr>
        <w:t xml:space="preserve">льтат; </w:t>
      </w:r>
    </w:p>
    <w:p w:rsidR="00F96D14" w:rsidRDefault="00771C49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 ходе обсуждения задавать вопросы по существу обсуждаемой темы, проблемы, решаемой задачи, высказывать идеи, нацеленные на поиск решения; сопоставлять свои суждения с суждениями других участников диалога, обнаруживать различие и сходство позиций; </w:t>
      </w:r>
      <w:r>
        <w:rPr>
          <w:rFonts w:ascii="Times New Roman" w:hAnsi="Times New Roman"/>
          <w:color w:val="000000"/>
          <w:sz w:val="28"/>
        </w:rPr>
        <w:t>в корректной форме формулировать разногласия, свои возражения;</w:t>
      </w:r>
    </w:p>
    <w:p w:rsidR="00F96D14" w:rsidRDefault="00771C49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представлять результаты решения задачи, эксперимента, исследования, проекта; самостоятельно выбирать формат выступления с учётом задач презентации и особенностей аудитории.</w:t>
      </w:r>
    </w:p>
    <w:p w:rsidR="00F96D14" w:rsidRDefault="00771C49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Сотрудничество:</w:t>
      </w:r>
    </w:p>
    <w:p w:rsidR="00F96D14" w:rsidRDefault="00771C49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пони</w:t>
      </w:r>
      <w:r>
        <w:rPr>
          <w:rFonts w:ascii="Times New Roman" w:hAnsi="Times New Roman"/>
          <w:color w:val="000000"/>
          <w:sz w:val="28"/>
        </w:rPr>
        <w:t xml:space="preserve">мать и использовать преимущества командной и индивидуальной работы при решении учебных задач;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работы; </w:t>
      </w:r>
      <w:r>
        <w:rPr>
          <w:rFonts w:ascii="Times New Roman" w:hAnsi="Times New Roman"/>
          <w:color w:val="000000"/>
          <w:sz w:val="28"/>
        </w:rPr>
        <w:t>обобщать мнения нескольких людей;</w:t>
      </w:r>
    </w:p>
    <w:p w:rsidR="00F96D14" w:rsidRDefault="00771C49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участвовать в групповых формах работы (обсуждения, обмен мнений, «мозговые штурмы» и иные); выполнять свою часть работы и координировать свои действия с другими членами команды; оценивать качество своего вклада в общий </w:t>
      </w:r>
      <w:r>
        <w:rPr>
          <w:rFonts w:ascii="Times New Roman" w:hAnsi="Times New Roman"/>
          <w:color w:val="000000"/>
          <w:sz w:val="28"/>
        </w:rPr>
        <w:t>продукт по критериям, сформулированным участниками взаимодействия.</w:t>
      </w:r>
    </w:p>
    <w:p w:rsidR="00F96D14" w:rsidRDefault="00771C4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3) </w:t>
      </w:r>
      <w:r>
        <w:rPr>
          <w:rFonts w:ascii="Times New Roman" w:hAnsi="Times New Roman"/>
          <w:i/>
          <w:color w:val="000000"/>
          <w:sz w:val="28"/>
        </w:rPr>
        <w:t xml:space="preserve">Универсальные </w:t>
      </w:r>
      <w:r>
        <w:rPr>
          <w:rFonts w:ascii="Times New Roman" w:hAnsi="Times New Roman"/>
          <w:b/>
          <w:i/>
          <w:color w:val="000000"/>
          <w:sz w:val="28"/>
        </w:rPr>
        <w:t xml:space="preserve">регулятивные </w:t>
      </w:r>
      <w:r>
        <w:rPr>
          <w:rFonts w:ascii="Times New Roman" w:hAnsi="Times New Roman"/>
          <w:i/>
          <w:color w:val="000000"/>
          <w:sz w:val="28"/>
        </w:rPr>
        <w:t>действия, обеспечивают формирование смысловых установок и жизненных навыков личности</w:t>
      </w:r>
      <w:r>
        <w:rPr>
          <w:rFonts w:ascii="Times New Roman" w:hAnsi="Times New Roman"/>
          <w:color w:val="000000"/>
          <w:sz w:val="28"/>
        </w:rPr>
        <w:t>.</w:t>
      </w:r>
    </w:p>
    <w:p w:rsidR="00F96D14" w:rsidRDefault="00771C49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Самоорганизация:</w:t>
      </w:r>
    </w:p>
    <w:p w:rsidR="00F96D14" w:rsidRDefault="00771C4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составлять план, алгоритм решения задачи, выбирать спосо</w:t>
      </w:r>
      <w:r>
        <w:rPr>
          <w:rFonts w:ascii="Times New Roman" w:hAnsi="Times New Roman"/>
          <w:color w:val="000000"/>
          <w:sz w:val="28"/>
        </w:rPr>
        <w:t>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F96D14" w:rsidRDefault="00771C49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Самоконтроль:</w:t>
      </w:r>
    </w:p>
    <w:p w:rsidR="00F96D14" w:rsidRDefault="00771C49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владеть навыками познавательной рефлексии как осознания совершаемых действий и мыслительных процесс</w:t>
      </w:r>
      <w:r>
        <w:rPr>
          <w:rFonts w:ascii="Times New Roman" w:hAnsi="Times New Roman"/>
          <w:color w:val="000000"/>
          <w:sz w:val="28"/>
        </w:rPr>
        <w:t>ов, их результатов; владеть способами самопроверки, самоконтроля процесса и результата решения математической задачи;</w:t>
      </w:r>
    </w:p>
    <w:p w:rsidR="00F96D14" w:rsidRDefault="00771C49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данных</w:t>
      </w:r>
      <w:r>
        <w:rPr>
          <w:rFonts w:ascii="Times New Roman" w:hAnsi="Times New Roman"/>
          <w:color w:val="000000"/>
          <w:sz w:val="28"/>
        </w:rPr>
        <w:t>, найденных ошибок, выявленных трудностей;</w:t>
      </w:r>
    </w:p>
    <w:p w:rsidR="00F96D14" w:rsidRDefault="00771C49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оценивать соответствие результата цели и условиям, объяснять причины достижения или недостижения результатов деятельности, находить ошибку, давать оценку приобретённому опыту.</w:t>
      </w:r>
    </w:p>
    <w:p w:rsidR="00F96D14" w:rsidRDefault="00F96D14">
      <w:pPr>
        <w:spacing w:after="0" w:line="264" w:lineRule="auto"/>
        <w:ind w:left="120"/>
        <w:jc w:val="both"/>
      </w:pPr>
    </w:p>
    <w:p w:rsidR="00F96D14" w:rsidRDefault="00771C49">
      <w:pPr>
        <w:spacing w:after="0" w:line="264" w:lineRule="auto"/>
        <w:ind w:left="120"/>
        <w:jc w:val="both"/>
      </w:pPr>
      <w:bookmarkStart w:id="14" w:name="_Toc118726608"/>
      <w:bookmarkEnd w:id="14"/>
      <w:r>
        <w:rPr>
          <w:rFonts w:ascii="Times New Roman" w:hAnsi="Times New Roman"/>
          <w:b/>
          <w:color w:val="000000"/>
          <w:sz w:val="28"/>
        </w:rPr>
        <w:t xml:space="preserve">ПРЕДМЕТНЫЕ РЕЗУЛЬТАТЫ </w:t>
      </w:r>
    </w:p>
    <w:p w:rsidR="00F96D14" w:rsidRDefault="00F96D14">
      <w:pPr>
        <w:spacing w:after="0" w:line="264" w:lineRule="auto"/>
        <w:ind w:left="120"/>
        <w:jc w:val="both"/>
      </w:pPr>
    </w:p>
    <w:p w:rsidR="00F96D14" w:rsidRDefault="00771C49">
      <w:pPr>
        <w:spacing w:after="0" w:line="264" w:lineRule="auto"/>
        <w:ind w:left="120"/>
        <w:jc w:val="both"/>
      </w:pPr>
      <w:bookmarkStart w:id="15" w:name="_Toc118726609"/>
      <w:bookmarkEnd w:id="15"/>
      <w:r>
        <w:rPr>
          <w:rFonts w:ascii="Times New Roman" w:hAnsi="Times New Roman"/>
          <w:b/>
          <w:color w:val="000000"/>
          <w:sz w:val="28"/>
        </w:rPr>
        <w:t>10 КЛАСС</w:t>
      </w:r>
    </w:p>
    <w:p w:rsidR="00F96D14" w:rsidRDefault="00F96D14">
      <w:pPr>
        <w:spacing w:after="0" w:line="264" w:lineRule="auto"/>
        <w:ind w:left="120"/>
        <w:jc w:val="both"/>
      </w:pPr>
    </w:p>
    <w:p w:rsidR="00F96D14" w:rsidRDefault="00771C4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Чи</w:t>
      </w:r>
      <w:r>
        <w:rPr>
          <w:rFonts w:ascii="Times New Roman" w:hAnsi="Times New Roman"/>
          <w:color w:val="000000"/>
          <w:sz w:val="28"/>
        </w:rPr>
        <w:t>тать и строить таблицы и диаграммы.</w:t>
      </w:r>
    </w:p>
    <w:p w:rsidR="00F96D14" w:rsidRDefault="00771C4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Оперировать понятиями: среднее арифметическое, медиана, наибольшее, наименьшее значение, размах массива числовых данных. </w:t>
      </w:r>
    </w:p>
    <w:p w:rsidR="00F96D14" w:rsidRDefault="00771C4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Оперировать понятиями: случайный эксперимент (опыт) и случайное событие, элементарное событие (эле</w:t>
      </w:r>
      <w:r>
        <w:rPr>
          <w:rFonts w:ascii="Times New Roman" w:hAnsi="Times New Roman"/>
          <w:color w:val="000000"/>
          <w:sz w:val="28"/>
        </w:rPr>
        <w:t xml:space="preserve">ментарный исход) случайного опыта; находить вероятности в опытах с равновозможными случайными событиями, находить и сравнивать вероятности событий в изученных случайных экспериментах. </w:t>
      </w:r>
    </w:p>
    <w:p w:rsidR="00F96D14" w:rsidRDefault="00771C4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и формулировать события: пересечение и объединение данных собы</w:t>
      </w:r>
      <w:r>
        <w:rPr>
          <w:rFonts w:ascii="Times New Roman" w:hAnsi="Times New Roman"/>
          <w:color w:val="000000"/>
          <w:sz w:val="28"/>
        </w:rPr>
        <w:t xml:space="preserve">тий, событие, противоположное данному событию; пользоваться диаграммами Эйлера и формулой сложения вероятностей при решении задач. </w:t>
      </w:r>
    </w:p>
    <w:p w:rsidR="00F96D14" w:rsidRDefault="00771C4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Оперировать понятиями: условная вероятность, независимые события; находить вероятности с помощью правила умножения, с помощь</w:t>
      </w:r>
      <w:r>
        <w:rPr>
          <w:rFonts w:ascii="Times New Roman" w:hAnsi="Times New Roman"/>
          <w:color w:val="000000"/>
          <w:sz w:val="28"/>
        </w:rPr>
        <w:t xml:space="preserve">ю дерева случайного опыта. </w:t>
      </w:r>
    </w:p>
    <w:p w:rsidR="00F96D14" w:rsidRDefault="00771C4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Применять комбинаторное правило умножения при решении задач. </w:t>
      </w:r>
    </w:p>
    <w:p w:rsidR="00F96D14" w:rsidRDefault="00771C4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Оперировать понятиями: испытание, независимые испытания, серия испытаний, успех и неудача; находить вероятности событий в серии независимых испытаний до первого успех</w:t>
      </w:r>
      <w:r>
        <w:rPr>
          <w:rFonts w:ascii="Times New Roman" w:hAnsi="Times New Roman"/>
          <w:color w:val="000000"/>
          <w:sz w:val="28"/>
        </w:rPr>
        <w:t xml:space="preserve">а; находить вероятности событий в серии испытаний Бернулли. </w:t>
      </w:r>
    </w:p>
    <w:p w:rsidR="00F96D14" w:rsidRDefault="00771C4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Оперировать понятиями: случайная величина, распределение вероятностей, диаграмма распределения. </w:t>
      </w:r>
    </w:p>
    <w:p w:rsidR="00F96D14" w:rsidRDefault="00F96D14">
      <w:pPr>
        <w:spacing w:after="0" w:line="264" w:lineRule="auto"/>
        <w:ind w:left="120"/>
        <w:jc w:val="both"/>
      </w:pPr>
    </w:p>
    <w:p w:rsidR="00F96D14" w:rsidRDefault="00771C4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11 КЛАСС</w:t>
      </w:r>
    </w:p>
    <w:p w:rsidR="00F96D14" w:rsidRDefault="00F96D14">
      <w:pPr>
        <w:spacing w:after="0" w:line="264" w:lineRule="auto"/>
        <w:ind w:left="120"/>
        <w:jc w:val="both"/>
      </w:pPr>
    </w:p>
    <w:p w:rsidR="00F96D14" w:rsidRDefault="00771C4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Сравнивать вероятности значений случайной величины по распределению или с помощью </w:t>
      </w:r>
      <w:r>
        <w:rPr>
          <w:rFonts w:ascii="Times New Roman" w:hAnsi="Times New Roman"/>
          <w:color w:val="000000"/>
          <w:sz w:val="28"/>
        </w:rPr>
        <w:t>диаграмм.</w:t>
      </w:r>
    </w:p>
    <w:p w:rsidR="00F96D14" w:rsidRDefault="00771C4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Оперировать понятием математического ожидания; приводить примеры, как применяется математическое ожидание случайной величины находить математическое ожидание по данному распределению. </w:t>
      </w:r>
    </w:p>
    <w:p w:rsidR="00F96D14" w:rsidRDefault="00771C4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 законе больших чисел.</w:t>
      </w:r>
    </w:p>
    <w:p w:rsidR="00F96D14" w:rsidRDefault="00771C4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представлен</w:t>
      </w:r>
      <w:r>
        <w:rPr>
          <w:rFonts w:ascii="Times New Roman" w:hAnsi="Times New Roman"/>
          <w:color w:val="000000"/>
          <w:sz w:val="28"/>
        </w:rPr>
        <w:t>ие о нормальном распределении.</w:t>
      </w:r>
    </w:p>
    <w:p w:rsidR="00F96D14" w:rsidRDefault="00F96D14">
      <w:pPr>
        <w:sectPr w:rsidR="00F96D14">
          <w:pgSz w:w="11906" w:h="16383"/>
          <w:pgMar w:top="1134" w:right="850" w:bottom="1134" w:left="1701" w:header="720" w:footer="720" w:gutter="0"/>
          <w:cols w:space="720"/>
        </w:sectPr>
      </w:pPr>
    </w:p>
    <w:p w:rsidR="00F96D14" w:rsidRDefault="00771C49">
      <w:pPr>
        <w:spacing w:after="0"/>
        <w:ind w:left="120"/>
      </w:pPr>
      <w:bookmarkStart w:id="16" w:name="block-32597162"/>
      <w:bookmarkEnd w:id="11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F96D14" w:rsidRDefault="00771C4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44"/>
        <w:gridCol w:w="1841"/>
        <w:gridCol w:w="1910"/>
        <w:gridCol w:w="2824"/>
      </w:tblGrid>
      <w:tr w:rsidR="00F96D14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96D14" w:rsidRDefault="00F96D14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96D14" w:rsidRDefault="00F96D1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96D14" w:rsidRDefault="00F96D14">
            <w:pPr>
              <w:spacing w:after="0"/>
              <w:ind w:left="135"/>
            </w:pPr>
          </w:p>
        </w:tc>
      </w:tr>
      <w:tr w:rsidR="00F96D1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6D14" w:rsidRDefault="00F96D1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6D14" w:rsidRDefault="00F96D14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96D14" w:rsidRDefault="00F96D14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96D14" w:rsidRDefault="00F96D14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96D14" w:rsidRDefault="00F96D1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6D14" w:rsidRDefault="00F96D14"/>
        </w:tc>
      </w:tr>
      <w:tr w:rsidR="00F96D14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 и описательная статистика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https://m.edsoo.ru/e0b7b0f1</w:t>
              </w:r>
            </w:hyperlink>
          </w:p>
        </w:tc>
      </w:tr>
      <w:tr w:rsidR="00F96D14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Случайные опыты и случайные события, опыты с равновозможными элементарными исходами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https://m.edsoo.ru/e0b7b0f1</w:t>
              </w:r>
            </w:hyperlink>
          </w:p>
        </w:tc>
      </w:tr>
      <w:tr w:rsidR="00F96D14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Операции над событиями, сложение вероятностей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https://m.edsoo.ru/e0b7b0f1</w:t>
              </w:r>
            </w:hyperlink>
          </w:p>
        </w:tc>
      </w:tr>
      <w:tr w:rsidR="00F96D14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Условная </w:t>
            </w:r>
            <w:r>
              <w:rPr>
                <w:rFonts w:ascii="Times New Roman" w:hAnsi="Times New Roman"/>
                <w:color w:val="000000"/>
                <w:sz w:val="24"/>
              </w:rPr>
              <w:t>вероятность, дерево случайного опыта, формула полной вероятности и независимость событий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https://m.edsoo.ru/e0b7b0f1</w:t>
              </w:r>
            </w:hyperlink>
          </w:p>
        </w:tc>
      </w:tr>
      <w:tr w:rsidR="00F96D14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комбинаторики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https://m.edsoo.ru/e0b7b0f1</w:t>
              </w:r>
            </w:hyperlink>
          </w:p>
        </w:tc>
      </w:tr>
      <w:tr w:rsidR="00F96D14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Серии последовательных испытаний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https://m.edsoo.ru/e0b7b0f1</w:t>
              </w:r>
            </w:hyperlink>
          </w:p>
        </w:tc>
      </w:tr>
      <w:tr w:rsidR="00F96D14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Случайные величины и распределения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https://m.edsoo.ru/e0b7b0f1</w:t>
              </w:r>
            </w:hyperlink>
          </w:p>
        </w:tc>
      </w:tr>
      <w:tr w:rsidR="00F96D14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https://m.edsoo.ru/e0b7b0f1</w:t>
              </w:r>
            </w:hyperlink>
          </w:p>
        </w:tc>
      </w:tr>
      <w:tr w:rsidR="00F96D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ОБЩЕЕ КОЛИЧЕСТВО </w:t>
            </w:r>
            <w:r>
              <w:rPr>
                <w:rFonts w:ascii="Times New Roman" w:hAnsi="Times New Roman"/>
                <w:color w:val="000000"/>
                <w:sz w:val="24"/>
              </w:rPr>
              <w:t>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F96D14" w:rsidRDefault="00F96D14"/>
        </w:tc>
      </w:tr>
    </w:tbl>
    <w:p w:rsidR="00F96D14" w:rsidRDefault="00F96D14">
      <w:pPr>
        <w:sectPr w:rsidR="00F96D1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96D14" w:rsidRDefault="00771C4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812"/>
      </w:tblGrid>
      <w:tr w:rsidR="00F96D14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96D14" w:rsidRDefault="00F96D14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96D14" w:rsidRDefault="00F96D1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96D14" w:rsidRDefault="00F96D14">
            <w:pPr>
              <w:spacing w:after="0"/>
              <w:ind w:left="135"/>
            </w:pPr>
          </w:p>
        </w:tc>
      </w:tr>
      <w:tr w:rsidR="00F96D1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6D14" w:rsidRDefault="00F96D1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6D14" w:rsidRDefault="00F96D14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96D14" w:rsidRDefault="00F96D14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96D14" w:rsidRDefault="00F96D14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96D14" w:rsidRDefault="00F96D1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6D14" w:rsidRDefault="00F96D14"/>
        </w:tc>
      </w:tr>
      <w:tr w:rsidR="00F96D14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Математическое ожидание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случайной величины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https://m.edsoo.ru/5fbc5dc1</w:t>
              </w:r>
            </w:hyperlink>
          </w:p>
        </w:tc>
      </w:tr>
      <w:tr w:rsidR="00F96D14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Дисперсия и стандартное отклонение случайной величины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https://m.edsoo.ru/5fbc5dc1</w:t>
              </w:r>
            </w:hyperlink>
          </w:p>
        </w:tc>
      </w:tr>
      <w:tr w:rsidR="00F96D14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 больших чисел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https://m.edsoo.ru/5fbc5dc1</w:t>
              </w:r>
            </w:hyperlink>
          </w:p>
        </w:tc>
      </w:tr>
      <w:tr w:rsidR="00F96D14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Непрерывные случайные величины (распределения)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https://m.edsoo.ru/5fbc5dc1</w:t>
              </w:r>
            </w:hyperlink>
          </w:p>
        </w:tc>
      </w:tr>
      <w:tr w:rsidR="00F96D14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Нормальное распределения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https://m.edsoo.ru/5fbc5dc1</w:t>
              </w:r>
            </w:hyperlink>
          </w:p>
        </w:tc>
      </w:tr>
      <w:tr w:rsidR="00F96D14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https://m.edsoo.ru/5fbc5dc1</w:t>
              </w:r>
            </w:hyperlink>
          </w:p>
        </w:tc>
      </w:tr>
      <w:tr w:rsidR="00F96D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96D14" w:rsidRDefault="00F96D14"/>
        </w:tc>
      </w:tr>
    </w:tbl>
    <w:p w:rsidR="00F96D14" w:rsidRDefault="00F96D14">
      <w:pPr>
        <w:sectPr w:rsidR="00F96D1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96D14" w:rsidRDefault="00F96D14">
      <w:pPr>
        <w:sectPr w:rsidR="00F96D1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96D14" w:rsidRDefault="00771C49">
      <w:pPr>
        <w:spacing w:after="0"/>
        <w:ind w:left="120"/>
      </w:pPr>
      <w:bookmarkStart w:id="17" w:name="block-32597163"/>
      <w:bookmarkEnd w:id="1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F96D14" w:rsidRDefault="00771C4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5"/>
        <w:gridCol w:w="3811"/>
        <w:gridCol w:w="1207"/>
        <w:gridCol w:w="1841"/>
        <w:gridCol w:w="1910"/>
        <w:gridCol w:w="1423"/>
        <w:gridCol w:w="2873"/>
      </w:tblGrid>
      <w:tr w:rsidR="00F96D14">
        <w:trPr>
          <w:trHeight w:val="144"/>
          <w:tblCellSpacing w:w="20" w:type="nil"/>
        </w:trPr>
        <w:tc>
          <w:tcPr>
            <w:tcW w:w="3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96D14" w:rsidRDefault="00F96D14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96D14" w:rsidRDefault="00F96D1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96D14" w:rsidRDefault="00F96D14">
            <w:pPr>
              <w:spacing w:after="0"/>
              <w:ind w:left="135"/>
            </w:pPr>
          </w:p>
        </w:tc>
        <w:tc>
          <w:tcPr>
            <w:tcW w:w="20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96D14" w:rsidRDefault="00F96D14">
            <w:pPr>
              <w:spacing w:after="0"/>
              <w:ind w:left="135"/>
            </w:pPr>
          </w:p>
        </w:tc>
      </w:tr>
      <w:tr w:rsidR="00F96D1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6D14" w:rsidRDefault="00F96D1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6D14" w:rsidRDefault="00F96D14"/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96D14" w:rsidRDefault="00F96D14">
            <w:pPr>
              <w:spacing w:after="0"/>
              <w:ind w:left="135"/>
            </w:pP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96D14" w:rsidRDefault="00F96D14">
            <w:pPr>
              <w:spacing w:after="0"/>
              <w:ind w:left="135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96D14" w:rsidRDefault="00F96D1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6D14" w:rsidRDefault="00F96D1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6D14" w:rsidRDefault="00F96D14"/>
        </w:tc>
      </w:tr>
      <w:tr w:rsidR="00F96D1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 с помощью таблиц и диаграмм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https://m.edsoo.ru/25c6d12b</w:t>
              </w:r>
            </w:hyperlink>
          </w:p>
        </w:tc>
      </w:tr>
      <w:tr w:rsidR="00F96D1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Среднее арифметическое, медиана, наибольшее и наименьшее значения, размах, дисперсия, стандартное отклонение числовых наборов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https://m.edsoo.ru/dd00738d</w:t>
              </w:r>
            </w:hyperlink>
          </w:p>
        </w:tc>
      </w:tr>
      <w:tr w:rsidR="00F96D1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Среднее арифметическое, медиана, наибольшее и наименьшее значения, размах, дисперсия, стандартное отклонение числовых наборов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https://m.edsoo.ru/98645f6c</w:t>
              </w:r>
            </w:hyperlink>
          </w:p>
        </w:tc>
      </w:tr>
      <w:tr w:rsidR="00F96D1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Среднее арифметическое, медиана, наибольшее и наименьшее значения, размах, дисперсия, стандартное отклонение числовых наборов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https://m.edsoo.ru/7c9033a8</w:t>
              </w:r>
            </w:hyperlink>
          </w:p>
        </w:tc>
      </w:tr>
      <w:tr w:rsidR="00F96D1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Случайные эксперименты (опыты) и случайные события. Элементарные события (исходы)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https://m.edsoo.ru/347c1b78</w:t>
              </w:r>
            </w:hyperlink>
          </w:p>
        </w:tc>
      </w:tr>
      <w:tr w:rsidR="00F96D1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Вероятность случайного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события.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Вероятности событий в опытах с равновозможными элементарными событиями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10.10.2024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https://m.edsoo.ru/64d75244</w:t>
              </w:r>
            </w:hyperlink>
          </w:p>
        </w:tc>
      </w:tr>
      <w:tr w:rsidR="00F96D1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Вероятность случайного события. Практическая работа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https://m.edsoo.ru/5e8fa94a</w:t>
              </w:r>
            </w:hyperlink>
          </w:p>
        </w:tc>
      </w:tr>
      <w:tr w:rsidR="00F96D1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Операции над событиями: пересечение, объединение событий, противоположные события. Диаграммы Эйлера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https://m.edsoo.ru/221c622b</w:t>
              </w:r>
            </w:hyperlink>
          </w:p>
        </w:tc>
      </w:tr>
      <w:tr w:rsidR="00F96D1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Операции над событиями: пересечение, объединение событий, противоположные события. Диаграммы Эйлера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https://m.edsoo.ru/cc10c1e2</w:t>
              </w:r>
            </w:hyperlink>
          </w:p>
        </w:tc>
      </w:tr>
      <w:tr w:rsidR="00F96D1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сложения вероятностей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https://m.edsoo.ru/3057365d</w:t>
              </w:r>
            </w:hyperlink>
          </w:p>
        </w:tc>
      </w:tr>
      <w:tr w:rsidR="00F96D1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Условная вероятность. Умножение вероятностей. Дерево случайного эксперимента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https://m.edsoo.ru/9a408d25</w:t>
              </w:r>
            </w:hyperlink>
          </w:p>
        </w:tc>
      </w:tr>
      <w:tr w:rsidR="00F96D1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Условная вероятность. Умножение вероятностей. Дерево случайного эксперимента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https://m.edsoo.ru/b1e76d3a</w:t>
              </w:r>
            </w:hyperlink>
          </w:p>
        </w:tc>
      </w:tr>
      <w:tr w:rsidR="00F96D1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Условная вероятность. Умножение вероятностей. Дерево случайного эксперимента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https://m.edsoo.ru/47fb6b11</w:t>
              </w:r>
            </w:hyperlink>
          </w:p>
        </w:tc>
      </w:tr>
      <w:tr w:rsidR="00F96D1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полной вероятности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https://m.edsoo.ru/15941bec</w:t>
              </w:r>
            </w:hyperlink>
          </w:p>
        </w:tc>
      </w:tr>
      <w:tr w:rsidR="00F96D1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полной вероятности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https://m.edsoo.ru/a9ec13c8</w:t>
              </w:r>
            </w:hyperlink>
          </w:p>
        </w:tc>
      </w:tr>
      <w:tr w:rsidR="00F96D1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полной вероятности. Независимые события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https://m.edsoo.ru/e3dd5ac9</w:t>
              </w:r>
            </w:hyperlink>
          </w:p>
        </w:tc>
      </w:tr>
      <w:tr w:rsidR="00F96D1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https://m.edsoo.ru/29dc6cb9</w:t>
              </w:r>
            </w:hyperlink>
          </w:p>
        </w:tc>
      </w:tr>
      <w:tr w:rsidR="00F96D1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Комбинаторное правило умножения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https://m.edsoo.ru/2270cf70</w:t>
              </w:r>
            </w:hyperlink>
          </w:p>
        </w:tc>
      </w:tr>
      <w:tr w:rsidR="00F96D1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Перестановки и факториал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https://m.edsoo.ru/d58ce6d1</w:t>
              </w:r>
            </w:hyperlink>
          </w:p>
        </w:tc>
      </w:tr>
      <w:tr w:rsidR="00F96D1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сочетаний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https://m.edsoo.ru/7904dfb0</w:t>
              </w:r>
            </w:hyperlink>
          </w:p>
        </w:tc>
      </w:tr>
      <w:tr w:rsidR="00F96D1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 Паскаля. Формула бинома Ньютона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https://m.edsoo.ru/fa47998f</w:t>
              </w:r>
            </w:hyperlink>
          </w:p>
        </w:tc>
      </w:tr>
      <w:tr w:rsidR="00F96D1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Бинарный случайный </w:t>
            </w:r>
            <w:r>
              <w:rPr>
                <w:rFonts w:ascii="Times New Roman" w:hAnsi="Times New Roman"/>
                <w:color w:val="000000"/>
                <w:sz w:val="24"/>
              </w:rPr>
              <w:t>опыт (испытание), успех и неудача. Независимые испытания. Серия независимых испытаний до первого успеха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https://m.edsoo.ru/2e1f2368</w:t>
              </w:r>
            </w:hyperlink>
          </w:p>
        </w:tc>
      </w:tr>
      <w:tr w:rsidR="00F96D1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Серия независимых испытаний Бернулли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https://m.edsoo.ru/e9572a68</w:t>
              </w:r>
            </w:hyperlink>
          </w:p>
        </w:tc>
      </w:tr>
      <w:tr w:rsidR="00F96D1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Серия независимых испытаний. Практическая работа с использованием электронных таблиц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https://m.edsoo.ru/f4a15a14</w:t>
              </w:r>
            </w:hyperlink>
          </w:p>
        </w:tc>
      </w:tr>
      <w:tr w:rsidR="00F96D1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величина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https://m.edsoo.ru/639be9aa</w:t>
              </w:r>
            </w:hyperlink>
          </w:p>
        </w:tc>
      </w:tr>
      <w:tr w:rsidR="00F96D1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Распределение вероятностей. Диаграмма </w:t>
            </w:r>
            <w:r>
              <w:rPr>
                <w:rFonts w:ascii="Times New Roman" w:hAnsi="Times New Roman"/>
                <w:color w:val="000000"/>
                <w:sz w:val="24"/>
              </w:rPr>
              <w:t>распределения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https://m.edsoo.ru/6dc7ff39</w:t>
              </w:r>
            </w:hyperlink>
          </w:p>
        </w:tc>
      </w:tr>
      <w:tr w:rsidR="00F96D1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Сумма и произведение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случайных величин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20.03.2025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https://m.edsoo.ru/51b7ed5f</w:t>
              </w:r>
            </w:hyperlink>
          </w:p>
        </w:tc>
      </w:tr>
      <w:tr w:rsidR="00F96D1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Сумма и произведение случайных величин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27.03.2025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https://m.edsoo.ru/c2757cc3</w:t>
              </w:r>
            </w:hyperlink>
          </w:p>
        </w:tc>
      </w:tr>
      <w:tr w:rsidR="00F96D1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распределений, в том числе геометрическое и биномиальное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https://m.edsoo.ru/91e08061</w:t>
              </w:r>
            </w:hyperlink>
          </w:p>
        </w:tc>
      </w:tr>
      <w:tr w:rsidR="00F96D1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распределений, в том числе геометрическое и биномиальное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https://m.edsoo.ru/5afff05f</w:t>
              </w:r>
            </w:hyperlink>
          </w:p>
        </w:tc>
      </w:tr>
      <w:tr w:rsidR="00F96D1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https://m.edsoo.ru/0f4d3cd7</w:t>
              </w:r>
            </w:hyperlink>
          </w:p>
        </w:tc>
      </w:tr>
      <w:tr w:rsidR="00F96D1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https://m.edsoo.ru/e01a3dc4</w:t>
              </w:r>
            </w:hyperlink>
          </w:p>
        </w:tc>
      </w:tr>
      <w:tr w:rsidR="00F96D1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https://m.edsoo.ru/a985ae79</w:t>
              </w:r>
            </w:hyperlink>
          </w:p>
        </w:tc>
      </w:tr>
      <w:tr w:rsidR="00F96D1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Повторение,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https://m.edsoo.ru/1ddca5e0</w:t>
              </w:r>
            </w:hyperlink>
          </w:p>
        </w:tc>
      </w:tr>
      <w:tr w:rsidR="00F96D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9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6D14" w:rsidRDefault="00F96D14"/>
        </w:tc>
      </w:tr>
    </w:tbl>
    <w:p w:rsidR="00F96D14" w:rsidRDefault="00F96D14">
      <w:pPr>
        <w:sectPr w:rsidR="00F96D1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96D14" w:rsidRDefault="00771C4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6"/>
        <w:gridCol w:w="3820"/>
        <w:gridCol w:w="1209"/>
        <w:gridCol w:w="1841"/>
        <w:gridCol w:w="1910"/>
        <w:gridCol w:w="1423"/>
        <w:gridCol w:w="2861"/>
      </w:tblGrid>
      <w:tr w:rsidR="00F96D14">
        <w:trPr>
          <w:trHeight w:val="144"/>
          <w:tblCellSpacing w:w="20" w:type="nil"/>
        </w:trPr>
        <w:tc>
          <w:tcPr>
            <w:tcW w:w="3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96D14" w:rsidRDefault="00F96D14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96D14" w:rsidRDefault="00F96D1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96D14" w:rsidRDefault="00F96D14">
            <w:pPr>
              <w:spacing w:after="0"/>
              <w:ind w:left="135"/>
            </w:pPr>
          </w:p>
        </w:tc>
        <w:tc>
          <w:tcPr>
            <w:tcW w:w="20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96D14" w:rsidRDefault="00F96D14">
            <w:pPr>
              <w:spacing w:after="0"/>
              <w:ind w:left="135"/>
            </w:pPr>
          </w:p>
        </w:tc>
      </w:tr>
      <w:tr w:rsidR="00F96D1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6D14" w:rsidRDefault="00F96D1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6D14" w:rsidRDefault="00F96D14"/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96D14" w:rsidRDefault="00F96D14">
            <w:pPr>
              <w:spacing w:after="0"/>
              <w:ind w:left="135"/>
            </w:pP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96D14" w:rsidRDefault="00F96D14">
            <w:pPr>
              <w:spacing w:after="0"/>
              <w:ind w:left="135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96D14" w:rsidRDefault="00F96D1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6D14" w:rsidRDefault="00F96D1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6D14" w:rsidRDefault="00F96D14"/>
        </w:tc>
      </w:tr>
      <w:tr w:rsidR="00F96D1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Случайные опыты и вероятности случайных событий. Серии независимых испытаний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09.09.2024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https://m.edsoo.ru/430d330a</w:t>
              </w:r>
            </w:hyperlink>
          </w:p>
        </w:tc>
      </w:tr>
      <w:tr w:rsidR="00F96D1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Случайные опыты и вероятности случайных событий. Серии независимых испытаний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16.09.2024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https://m.edsoo.ru/a573a292</w:t>
              </w:r>
            </w:hyperlink>
          </w:p>
        </w:tc>
      </w:tr>
      <w:tr w:rsidR="00F96D1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Случайные опыты и вероятности случайных событий. Серии независимых испытаний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23.09.2024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https://m.edsoo.ru/07a5e861</w:t>
              </w:r>
            </w:hyperlink>
          </w:p>
        </w:tc>
      </w:tr>
      <w:tr w:rsidR="00F96D1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Случайные опыты и вероятности случайных событий. Серии независимых испытаний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30.09.2024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https://m.edsoo.ru/32bc29bf</w:t>
              </w:r>
            </w:hyperlink>
          </w:p>
        </w:tc>
      </w:tr>
      <w:tr w:rsidR="00F96D1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применения математического ожидания (страхование, лотерея)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07.10.2024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https://m.edsoo.ru/ea27084d</w:t>
              </w:r>
            </w:hyperlink>
          </w:p>
        </w:tc>
      </w:tr>
      <w:tr w:rsidR="00F96D1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Математическое ожидание суммы случайных величин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14.10.2024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https://m.edsoo.ru/0adefe9e</w:t>
              </w:r>
            </w:hyperlink>
          </w:p>
        </w:tc>
      </w:tr>
      <w:tr w:rsidR="00F96D1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Математическое ожидание геометрического и биномиального распределений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21.10.2024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https://m.edsoo.ru/20de2fc2</w:t>
              </w:r>
            </w:hyperlink>
          </w:p>
        </w:tc>
      </w:tr>
      <w:tr w:rsidR="00F96D1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Математическое ожидание геометрического и биномиального распределений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11.11.2024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https://m.edsoo.ru/17b0e769</w:t>
              </w:r>
            </w:hyperlink>
          </w:p>
        </w:tc>
      </w:tr>
      <w:tr w:rsidR="00F96D1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Дисперсия и стандартное отклонение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18.11.2024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https://m.edsoo.ru/bcc67f76</w:t>
              </w:r>
            </w:hyperlink>
          </w:p>
        </w:tc>
      </w:tr>
      <w:tr w:rsidR="00F96D1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Дисперсия и стандартное отклонение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25.11.2024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https://m.edsoo.ru/bf78aad6</w:t>
              </w:r>
            </w:hyperlink>
          </w:p>
        </w:tc>
      </w:tr>
      <w:tr w:rsidR="00F96D1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Дисперсии геометрического и биномиального распределения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https://m.edsoo.ru/4b5a495e</w:t>
              </w:r>
            </w:hyperlink>
          </w:p>
        </w:tc>
      </w:tr>
      <w:tr w:rsidR="00F96D1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с использованием электронных таблиц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https://m.edsoo.ru/a53cd884</w:t>
              </w:r>
            </w:hyperlink>
          </w:p>
        </w:tc>
      </w:tr>
      <w:tr w:rsidR="00F96D1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 больших чисел. Выборочный метод исследований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https://m.edsoo.ru/94ddc34a</w:t>
              </w:r>
            </w:hyperlink>
          </w:p>
        </w:tc>
      </w:tr>
      <w:tr w:rsidR="00F96D1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 больших чисел. Выборочный метод исследований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https://m.edsoo.ru/cf23b369</w:t>
              </w:r>
            </w:hyperlink>
          </w:p>
        </w:tc>
      </w:tr>
      <w:tr w:rsidR="00F96D1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с использованием электронных таблиц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https://m.edsoo.ru/6c1d11a6</w:t>
              </w:r>
            </w:hyperlink>
          </w:p>
        </w:tc>
      </w:tr>
      <w:tr w:rsidR="00F96D1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13.01.2025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https://m.edsoo.ru/7e379f8f</w:t>
              </w:r>
            </w:hyperlink>
          </w:p>
        </w:tc>
      </w:tr>
      <w:tr w:rsidR="00F96D1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непрерывных случайных величин. Функция плотности распределения. Равномерное распределение и его свойства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20.01.2025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https://m.edsoo.ru/9f5b423d</w:t>
              </w:r>
            </w:hyperlink>
          </w:p>
        </w:tc>
      </w:tr>
      <w:tr w:rsidR="00F96D1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непрерывных случайных величин. Функция плотности распределения. Равномерное распределение и его свойства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27.01.2025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https://m.edsoo.ru/b1c2712e</w:t>
              </w:r>
            </w:hyperlink>
          </w:p>
        </w:tc>
      </w:tr>
      <w:tr w:rsidR="00F96D1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Задачи, приводящие к нормальному распределению. Функция плотности и свойства нормального распределения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03.02.2025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https://m.edsoo.ru/97c19f59</w:t>
              </w:r>
            </w:hyperlink>
          </w:p>
        </w:tc>
      </w:tr>
      <w:tr w:rsidR="00F96D1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с использованием электронных таблиц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10.02.2025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https://m.edsoo.ru/1f1f9ad9</w:t>
              </w:r>
            </w:hyperlink>
          </w:p>
        </w:tc>
      </w:tr>
      <w:tr w:rsidR="00F96D1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Описательная статистика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17.02.2025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https://m.edsoo.ru/72953f4c</w:t>
              </w:r>
            </w:hyperlink>
          </w:p>
        </w:tc>
      </w:tr>
      <w:tr w:rsidR="00F96D1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Описательная статистика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24.02.2025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https://m.edsoo.ru/b699ad0c</w:t>
              </w:r>
            </w:hyperlink>
          </w:p>
        </w:tc>
      </w:tr>
      <w:tr w:rsidR="00F96D1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Опыты с равновозможными элементарными событиями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03.03.2025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https://m.edsoo.ru/3fcbacf9</w:t>
              </w:r>
            </w:hyperlink>
          </w:p>
        </w:tc>
      </w:tr>
      <w:tr w:rsidR="00F96D1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Повторение, обобщение и систематизация знаний. Опыты с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равновозможными элементарными событиями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10.03.2025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https://m.edsoo.ru/538fd7cf</w:t>
              </w:r>
            </w:hyperlink>
          </w:p>
        </w:tc>
      </w:tr>
      <w:tr w:rsidR="00F96D1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Вычисление вероятностей событий с применением формул и графических методов (координатная прямая, дерево, диаграмма Эйлера)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17.03.2025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https://m.edsoo.ru/272910f5</w:t>
              </w:r>
            </w:hyperlink>
          </w:p>
        </w:tc>
      </w:tr>
      <w:tr w:rsidR="00F96D1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Вычисление вероятностей событий с применением формул и графических методов (координатная прямая, дерево, диаграмма Эйлера)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.03.2025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https://m.edsoo.ru/dc9ad6ca</w:t>
              </w:r>
            </w:hyperlink>
          </w:p>
        </w:tc>
      </w:tr>
      <w:tr w:rsidR="00F96D1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Повторение, обобщение и систематизация знаний. Вычисление вероятностей событий с применением формул и графических методов (координатная прямая, дерево, </w:t>
            </w:r>
            <w:r>
              <w:rPr>
                <w:rFonts w:ascii="Times New Roman" w:hAnsi="Times New Roman"/>
                <w:color w:val="000000"/>
                <w:sz w:val="24"/>
              </w:rPr>
              <w:t>диаграмма Эйлера)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07.04.2025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https://m.edsoo.ru/5964f277</w:t>
              </w:r>
            </w:hyperlink>
          </w:p>
        </w:tc>
      </w:tr>
      <w:tr w:rsidR="00F96D1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Повторение, обобщение и систематизация знаний. Вычисление вероятностей событий с применением формул и графических методов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(координатная прямая, дерево,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диаграмма Эйлера)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14.04.2025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https://m.edsoo.ru/e71debe4</w:t>
              </w:r>
            </w:hyperlink>
          </w:p>
        </w:tc>
      </w:tr>
      <w:tr w:rsidR="00F96D1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Случайные величины и распределения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21.04.2025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https://m.edsoo.ru/00b2efb3</w:t>
              </w:r>
            </w:hyperlink>
          </w:p>
        </w:tc>
      </w:tr>
      <w:tr w:rsidR="00F96D1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Случайные величины и распределения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28.04.2025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https://m.edsoo.ru/1cc2df8f</w:t>
              </w:r>
            </w:hyperlink>
          </w:p>
        </w:tc>
      </w:tr>
      <w:tr w:rsidR="00F96D1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Математическое ожидание случайной величины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05.05.2025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https://m.edsoo.ru/aea1298c</w:t>
              </w:r>
            </w:hyperlink>
          </w:p>
        </w:tc>
      </w:tr>
      <w:tr w:rsidR="00F96D1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Математическое ожидание случайной величины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12.05.2025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https://m.edsoo.ru/640a8ebf</w:t>
              </w:r>
            </w:hyperlink>
          </w:p>
        </w:tc>
      </w:tr>
      <w:tr w:rsidR="00F96D1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Итоговая контрольная </w:t>
            </w:r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19.05.2025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https://m.edsoo.ru/0fd6d597</w:t>
              </w:r>
            </w:hyperlink>
          </w:p>
        </w:tc>
      </w:tr>
      <w:tr w:rsidR="00F96D1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96D14" w:rsidRDefault="00F96D14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19.05.2025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https://m.edsoo.ru/5006273e</w:t>
              </w:r>
            </w:hyperlink>
          </w:p>
        </w:tc>
      </w:tr>
      <w:tr w:rsidR="00F96D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9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96D14" w:rsidRDefault="00771C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6D14" w:rsidRDefault="00F96D14"/>
        </w:tc>
      </w:tr>
    </w:tbl>
    <w:p w:rsidR="00F96D14" w:rsidRDefault="00F96D14">
      <w:pPr>
        <w:sectPr w:rsidR="00F96D1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96D14" w:rsidRDefault="00F96D14">
      <w:pPr>
        <w:sectPr w:rsidR="00F96D1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96D14" w:rsidRDefault="00771C49">
      <w:pPr>
        <w:spacing w:after="0"/>
        <w:ind w:left="120"/>
      </w:pPr>
      <w:bookmarkStart w:id="18" w:name="block-32597164"/>
      <w:bookmarkEnd w:id="1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F96D14" w:rsidRDefault="00771C49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F96D14" w:rsidRDefault="00F96D14">
      <w:pPr>
        <w:spacing w:after="0" w:line="480" w:lineRule="auto"/>
        <w:ind w:left="120"/>
      </w:pPr>
    </w:p>
    <w:p w:rsidR="00F96D14" w:rsidRDefault="00771C49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Математика. Вероятность и статистика : 10–11-е классы :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углублённый уровень : задачник : учебное пособие, разрабо-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танное в комплекте с учебником / М. В. Ткачёва. — Мо-</w:t>
      </w:r>
      <w:r>
        <w:rPr>
          <w:sz w:val="28"/>
        </w:rPr>
        <w:br/>
      </w:r>
      <w:bookmarkStart w:id="19" w:name="4da6a14c-7c4d-4d78-84e5-e4048ee43e89"/>
      <w:r>
        <w:rPr>
          <w:rFonts w:ascii="Times New Roman" w:hAnsi="Times New Roman"/>
          <w:color w:val="000000"/>
          <w:sz w:val="28"/>
        </w:rPr>
        <w:t xml:space="preserve"> сква : Просвещение, 2023. — 80 с. : ил.</w:t>
      </w:r>
      <w:bookmarkEnd w:id="19"/>
    </w:p>
    <w:p w:rsidR="00F96D14" w:rsidRDefault="00F96D14">
      <w:pPr>
        <w:spacing w:after="0"/>
        <w:ind w:left="120"/>
      </w:pPr>
    </w:p>
    <w:p w:rsidR="00F96D14" w:rsidRDefault="00771C49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F96D14" w:rsidRDefault="00771C49">
      <w:pPr>
        <w:spacing w:after="0" w:line="480" w:lineRule="auto"/>
        <w:ind w:left="120"/>
      </w:pPr>
      <w:bookmarkStart w:id="20" w:name="291b1642-84ed-4a3d-bfaf-3417254047bf"/>
      <w:r>
        <w:rPr>
          <w:rFonts w:ascii="Times New Roman" w:hAnsi="Times New Roman"/>
          <w:color w:val="000000"/>
          <w:sz w:val="28"/>
        </w:rPr>
        <w:t>Шахмейстер А.Х. Комбинаторика. Статистика. Вероятность. "Петрогл</w:t>
      </w:r>
      <w:r>
        <w:rPr>
          <w:rFonts w:ascii="Times New Roman" w:hAnsi="Times New Roman"/>
          <w:color w:val="000000"/>
          <w:sz w:val="28"/>
        </w:rPr>
        <w:t>иф" 2012г. Санкт-Петербург</w:t>
      </w:r>
      <w:bookmarkEnd w:id="20"/>
    </w:p>
    <w:p w:rsidR="00F96D14" w:rsidRDefault="00F96D14">
      <w:pPr>
        <w:spacing w:after="0"/>
        <w:ind w:left="120"/>
      </w:pPr>
    </w:p>
    <w:p w:rsidR="00F96D14" w:rsidRDefault="00771C49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F96D14" w:rsidRDefault="00771C49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https://natalibrilenova.ru/normalnoe-raspredelenie/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https://multiurok.ru/index.php/files/predstavlenie-dannykh-tablitsy-diagrammy-grafiki.html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https://mat.1sept.ru/view_article.php?ID=200900309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https://fizmatlessons.ru/wp-content/uploads/2022/04/Теория-вероятностей.pdf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https://infourok.ru/prezentaciya-po-algebre-veroyatnost-sobytiya-10-klass-11-klass-5290610.html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https://www.resolventa.ru/ind</w:t>
      </w:r>
      <w:r>
        <w:rPr>
          <w:rFonts w:ascii="Times New Roman" w:hAnsi="Times New Roman"/>
          <w:color w:val="000000"/>
          <w:sz w:val="28"/>
        </w:rPr>
        <w:t>ex.php/operatsii-nad-sobytiyami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lastRenderedPageBreak/>
        <w:t xml:space="preserve"> https://function-x.ru/probabilities2.html</w:t>
      </w:r>
      <w:r>
        <w:rPr>
          <w:sz w:val="28"/>
        </w:rPr>
        <w:br/>
      </w:r>
      <w:bookmarkStart w:id="21" w:name="f2786589-4600-475d-a0d8-791ef79f9486"/>
      <w:r>
        <w:rPr>
          <w:rFonts w:ascii="Times New Roman" w:hAnsi="Times New Roman"/>
          <w:color w:val="000000"/>
          <w:sz w:val="28"/>
        </w:rPr>
        <w:t xml:space="preserve"> https://resh.edu.ru/subject/lesson/4089/conspect/1317</w:t>
      </w:r>
      <w:bookmarkEnd w:id="21"/>
    </w:p>
    <w:p w:rsidR="00F96D14" w:rsidRDefault="00F96D14">
      <w:pPr>
        <w:sectPr w:rsidR="00F96D14">
          <w:pgSz w:w="11906" w:h="16383"/>
          <w:pgMar w:top="1134" w:right="850" w:bottom="1134" w:left="1701" w:header="720" w:footer="720" w:gutter="0"/>
          <w:cols w:space="720"/>
        </w:sectPr>
      </w:pPr>
    </w:p>
    <w:bookmarkEnd w:id="18"/>
    <w:p w:rsidR="00771C49" w:rsidRDefault="00771C49"/>
    <w:sectPr w:rsidR="00771C49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15E3D"/>
    <w:multiLevelType w:val="multilevel"/>
    <w:tmpl w:val="08AAA7F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4A96C52"/>
    <w:multiLevelType w:val="multilevel"/>
    <w:tmpl w:val="C10693F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45D5A00"/>
    <w:multiLevelType w:val="multilevel"/>
    <w:tmpl w:val="072A5A3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75B5201"/>
    <w:multiLevelType w:val="multilevel"/>
    <w:tmpl w:val="6604424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D842CBE"/>
    <w:multiLevelType w:val="multilevel"/>
    <w:tmpl w:val="4AD669F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45D667EA"/>
    <w:multiLevelType w:val="multilevel"/>
    <w:tmpl w:val="8A40596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F96D14"/>
    <w:rsid w:val="001E1689"/>
    <w:rsid w:val="00771C49"/>
    <w:rsid w:val="00F96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7661828-4715-40A5-ADD8-986542EA9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e0b7b0f1" TargetMode="External"/><Relationship Id="rId18" Type="http://schemas.openxmlformats.org/officeDocument/2006/relationships/hyperlink" Target="https://m.edsoo.ru/5fbc5dc1" TargetMode="External"/><Relationship Id="rId26" Type="http://schemas.openxmlformats.org/officeDocument/2006/relationships/hyperlink" Target="https://m.edsoo.ru/5e8fa94a" TargetMode="External"/><Relationship Id="rId39" Type="http://schemas.openxmlformats.org/officeDocument/2006/relationships/hyperlink" Target="https://m.edsoo.ru/7904dfb0" TargetMode="External"/><Relationship Id="rId21" Type="http://schemas.openxmlformats.org/officeDocument/2006/relationships/hyperlink" Target="https://m.edsoo.ru/dd00738d" TargetMode="External"/><Relationship Id="rId34" Type="http://schemas.openxmlformats.org/officeDocument/2006/relationships/hyperlink" Target="https://m.edsoo.ru/a9ec13c8" TargetMode="External"/><Relationship Id="rId42" Type="http://schemas.openxmlformats.org/officeDocument/2006/relationships/hyperlink" Target="https://m.edsoo.ru/e9572a68" TargetMode="External"/><Relationship Id="rId47" Type="http://schemas.openxmlformats.org/officeDocument/2006/relationships/hyperlink" Target="https://m.edsoo.ru/c2757cc3" TargetMode="External"/><Relationship Id="rId50" Type="http://schemas.openxmlformats.org/officeDocument/2006/relationships/hyperlink" Target="https://m.edsoo.ru/0f4d3cd7" TargetMode="External"/><Relationship Id="rId55" Type="http://schemas.openxmlformats.org/officeDocument/2006/relationships/hyperlink" Target="https://m.edsoo.ru/a573a292" TargetMode="External"/><Relationship Id="rId63" Type="http://schemas.openxmlformats.org/officeDocument/2006/relationships/hyperlink" Target="https://m.edsoo.ru/bf78aad6" TargetMode="External"/><Relationship Id="rId68" Type="http://schemas.openxmlformats.org/officeDocument/2006/relationships/hyperlink" Target="https://m.edsoo.ru/6c1d11a6" TargetMode="External"/><Relationship Id="rId76" Type="http://schemas.openxmlformats.org/officeDocument/2006/relationships/hyperlink" Target="https://m.edsoo.ru/3fcbacf9" TargetMode="External"/><Relationship Id="rId84" Type="http://schemas.openxmlformats.org/officeDocument/2006/relationships/hyperlink" Target="https://m.edsoo.ru/aea1298c" TargetMode="External"/><Relationship Id="rId89" Type="http://schemas.openxmlformats.org/officeDocument/2006/relationships/theme" Target="theme/theme1.xml"/><Relationship Id="rId7" Type="http://schemas.openxmlformats.org/officeDocument/2006/relationships/hyperlink" Target="https://m.edsoo.ru/e0b7b0f1" TargetMode="External"/><Relationship Id="rId71" Type="http://schemas.openxmlformats.org/officeDocument/2006/relationships/hyperlink" Target="https://m.edsoo.ru/b1c2712e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5fbc5dc1" TargetMode="External"/><Relationship Id="rId29" Type="http://schemas.openxmlformats.org/officeDocument/2006/relationships/hyperlink" Target="https://m.edsoo.ru/3057365d" TargetMode="External"/><Relationship Id="rId11" Type="http://schemas.openxmlformats.org/officeDocument/2006/relationships/hyperlink" Target="https://m.edsoo.ru/e0b7b0f1" TargetMode="External"/><Relationship Id="rId24" Type="http://schemas.openxmlformats.org/officeDocument/2006/relationships/hyperlink" Target="https://m.edsoo.ru/347c1b78" TargetMode="External"/><Relationship Id="rId32" Type="http://schemas.openxmlformats.org/officeDocument/2006/relationships/hyperlink" Target="https://m.edsoo.ru/47fb6b11" TargetMode="External"/><Relationship Id="rId37" Type="http://schemas.openxmlformats.org/officeDocument/2006/relationships/hyperlink" Target="https://m.edsoo.ru/2270cf70" TargetMode="External"/><Relationship Id="rId40" Type="http://schemas.openxmlformats.org/officeDocument/2006/relationships/hyperlink" Target="https://m.edsoo.ru/fa47998f" TargetMode="External"/><Relationship Id="rId45" Type="http://schemas.openxmlformats.org/officeDocument/2006/relationships/hyperlink" Target="https://m.edsoo.ru/6dc7ff39" TargetMode="External"/><Relationship Id="rId53" Type="http://schemas.openxmlformats.org/officeDocument/2006/relationships/hyperlink" Target="https://m.edsoo.ru/1ddca5e0" TargetMode="External"/><Relationship Id="rId58" Type="http://schemas.openxmlformats.org/officeDocument/2006/relationships/hyperlink" Target="https://m.edsoo.ru/ea27084d" TargetMode="External"/><Relationship Id="rId66" Type="http://schemas.openxmlformats.org/officeDocument/2006/relationships/hyperlink" Target="https://m.edsoo.ru/94ddc34a" TargetMode="External"/><Relationship Id="rId74" Type="http://schemas.openxmlformats.org/officeDocument/2006/relationships/hyperlink" Target="https://m.edsoo.ru/72953f4c" TargetMode="External"/><Relationship Id="rId79" Type="http://schemas.openxmlformats.org/officeDocument/2006/relationships/hyperlink" Target="https://m.edsoo.ru/dc9ad6ca" TargetMode="External"/><Relationship Id="rId87" Type="http://schemas.openxmlformats.org/officeDocument/2006/relationships/hyperlink" Target="https://m.edsoo.ru/5006273e" TargetMode="External"/><Relationship Id="rId5" Type="http://schemas.openxmlformats.org/officeDocument/2006/relationships/image" Target="media/image1.png"/><Relationship Id="rId61" Type="http://schemas.openxmlformats.org/officeDocument/2006/relationships/hyperlink" Target="https://m.edsoo.ru/17b0e769" TargetMode="External"/><Relationship Id="rId82" Type="http://schemas.openxmlformats.org/officeDocument/2006/relationships/hyperlink" Target="https://m.edsoo.ru/00b2efb3" TargetMode="External"/><Relationship Id="rId19" Type="http://schemas.openxmlformats.org/officeDocument/2006/relationships/hyperlink" Target="https://m.edsoo.ru/5fbc5dc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e0b7b0f1" TargetMode="External"/><Relationship Id="rId14" Type="http://schemas.openxmlformats.org/officeDocument/2006/relationships/hyperlink" Target="https://m.edsoo.ru/5fbc5dc1" TargetMode="External"/><Relationship Id="rId22" Type="http://schemas.openxmlformats.org/officeDocument/2006/relationships/hyperlink" Target="https://m.edsoo.ru/98645f6c" TargetMode="External"/><Relationship Id="rId27" Type="http://schemas.openxmlformats.org/officeDocument/2006/relationships/hyperlink" Target="https://m.edsoo.ru/221c622b" TargetMode="External"/><Relationship Id="rId30" Type="http://schemas.openxmlformats.org/officeDocument/2006/relationships/hyperlink" Target="https://m.edsoo.ru/9a408d25" TargetMode="External"/><Relationship Id="rId35" Type="http://schemas.openxmlformats.org/officeDocument/2006/relationships/hyperlink" Target="https://m.edsoo.ru/e3dd5ac9" TargetMode="External"/><Relationship Id="rId43" Type="http://schemas.openxmlformats.org/officeDocument/2006/relationships/hyperlink" Target="https://m.edsoo.ru/f4a15a14" TargetMode="External"/><Relationship Id="rId48" Type="http://schemas.openxmlformats.org/officeDocument/2006/relationships/hyperlink" Target="https://m.edsoo.ru/91e08061" TargetMode="External"/><Relationship Id="rId56" Type="http://schemas.openxmlformats.org/officeDocument/2006/relationships/hyperlink" Target="https://m.edsoo.ru/07a5e861" TargetMode="External"/><Relationship Id="rId64" Type="http://schemas.openxmlformats.org/officeDocument/2006/relationships/hyperlink" Target="https://m.edsoo.ru/4b5a495e" TargetMode="External"/><Relationship Id="rId69" Type="http://schemas.openxmlformats.org/officeDocument/2006/relationships/hyperlink" Target="https://m.edsoo.ru/7e379f8f" TargetMode="External"/><Relationship Id="rId77" Type="http://schemas.openxmlformats.org/officeDocument/2006/relationships/hyperlink" Target="https://m.edsoo.ru/538fd7cf" TargetMode="External"/><Relationship Id="rId8" Type="http://schemas.openxmlformats.org/officeDocument/2006/relationships/hyperlink" Target="https://m.edsoo.ru/e0b7b0f1" TargetMode="External"/><Relationship Id="rId51" Type="http://schemas.openxmlformats.org/officeDocument/2006/relationships/hyperlink" Target="https://m.edsoo.ru/e01a3dc4" TargetMode="External"/><Relationship Id="rId72" Type="http://schemas.openxmlformats.org/officeDocument/2006/relationships/hyperlink" Target="https://m.edsoo.ru/97c19f59" TargetMode="External"/><Relationship Id="rId80" Type="http://schemas.openxmlformats.org/officeDocument/2006/relationships/hyperlink" Target="https://m.edsoo.ru/5964f277" TargetMode="External"/><Relationship Id="rId85" Type="http://schemas.openxmlformats.org/officeDocument/2006/relationships/hyperlink" Target="https://m.edsoo.ru/640a8ebf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e0b7b0f1" TargetMode="External"/><Relationship Id="rId17" Type="http://schemas.openxmlformats.org/officeDocument/2006/relationships/hyperlink" Target="https://m.edsoo.ru/5fbc5dc1" TargetMode="External"/><Relationship Id="rId25" Type="http://schemas.openxmlformats.org/officeDocument/2006/relationships/hyperlink" Target="https://m.edsoo.ru/64d75244" TargetMode="External"/><Relationship Id="rId33" Type="http://schemas.openxmlformats.org/officeDocument/2006/relationships/hyperlink" Target="https://m.edsoo.ru/15941bec" TargetMode="External"/><Relationship Id="rId38" Type="http://schemas.openxmlformats.org/officeDocument/2006/relationships/hyperlink" Target="https://m.edsoo.ru/d58ce6d1" TargetMode="External"/><Relationship Id="rId46" Type="http://schemas.openxmlformats.org/officeDocument/2006/relationships/hyperlink" Target="https://m.edsoo.ru/51b7ed5f" TargetMode="External"/><Relationship Id="rId59" Type="http://schemas.openxmlformats.org/officeDocument/2006/relationships/hyperlink" Target="https://m.edsoo.ru/0adefe9e" TargetMode="External"/><Relationship Id="rId67" Type="http://schemas.openxmlformats.org/officeDocument/2006/relationships/hyperlink" Target="https://m.edsoo.ru/cf23b369" TargetMode="External"/><Relationship Id="rId20" Type="http://schemas.openxmlformats.org/officeDocument/2006/relationships/hyperlink" Target="https://m.edsoo.ru/25c6d12b" TargetMode="External"/><Relationship Id="rId41" Type="http://schemas.openxmlformats.org/officeDocument/2006/relationships/hyperlink" Target="https://m.edsoo.ru/2e1f2368" TargetMode="External"/><Relationship Id="rId54" Type="http://schemas.openxmlformats.org/officeDocument/2006/relationships/hyperlink" Target="https://m.edsoo.ru/430d330a" TargetMode="External"/><Relationship Id="rId62" Type="http://schemas.openxmlformats.org/officeDocument/2006/relationships/hyperlink" Target="https://m.edsoo.ru/bcc67f76" TargetMode="External"/><Relationship Id="rId70" Type="http://schemas.openxmlformats.org/officeDocument/2006/relationships/hyperlink" Target="https://m.edsoo.ru/9f5b423d" TargetMode="External"/><Relationship Id="rId75" Type="http://schemas.openxmlformats.org/officeDocument/2006/relationships/hyperlink" Target="https://m.edsoo.ru/b699ad0c" TargetMode="External"/><Relationship Id="rId83" Type="http://schemas.openxmlformats.org/officeDocument/2006/relationships/hyperlink" Target="https://m.edsoo.ru/1cc2df8f" TargetMode="External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m.edsoo.ru/e0b7b0f1" TargetMode="External"/><Relationship Id="rId15" Type="http://schemas.openxmlformats.org/officeDocument/2006/relationships/hyperlink" Target="https://m.edsoo.ru/5fbc5dc1" TargetMode="External"/><Relationship Id="rId23" Type="http://schemas.openxmlformats.org/officeDocument/2006/relationships/hyperlink" Target="https://m.edsoo.ru/7c9033a8" TargetMode="External"/><Relationship Id="rId28" Type="http://schemas.openxmlformats.org/officeDocument/2006/relationships/hyperlink" Target="https://m.edsoo.ru/cc10c1e2" TargetMode="External"/><Relationship Id="rId36" Type="http://schemas.openxmlformats.org/officeDocument/2006/relationships/hyperlink" Target="https://m.edsoo.ru/29dc6cb9" TargetMode="External"/><Relationship Id="rId49" Type="http://schemas.openxmlformats.org/officeDocument/2006/relationships/hyperlink" Target="https://m.edsoo.ru/5afff05f" TargetMode="External"/><Relationship Id="rId57" Type="http://schemas.openxmlformats.org/officeDocument/2006/relationships/hyperlink" Target="https://m.edsoo.ru/32bc29bf" TargetMode="External"/><Relationship Id="rId10" Type="http://schemas.openxmlformats.org/officeDocument/2006/relationships/hyperlink" Target="https://m.edsoo.ru/e0b7b0f1" TargetMode="External"/><Relationship Id="rId31" Type="http://schemas.openxmlformats.org/officeDocument/2006/relationships/hyperlink" Target="https://m.edsoo.ru/b1e76d3a" TargetMode="External"/><Relationship Id="rId44" Type="http://schemas.openxmlformats.org/officeDocument/2006/relationships/hyperlink" Target="https://m.edsoo.ru/639be9aa" TargetMode="External"/><Relationship Id="rId52" Type="http://schemas.openxmlformats.org/officeDocument/2006/relationships/hyperlink" Target="https://m.edsoo.ru/a985ae79" TargetMode="External"/><Relationship Id="rId60" Type="http://schemas.openxmlformats.org/officeDocument/2006/relationships/hyperlink" Target="https://m.edsoo.ru/20de2fc2" TargetMode="External"/><Relationship Id="rId65" Type="http://schemas.openxmlformats.org/officeDocument/2006/relationships/hyperlink" Target="https://m.edsoo.ru/a53cd884" TargetMode="External"/><Relationship Id="rId73" Type="http://schemas.openxmlformats.org/officeDocument/2006/relationships/hyperlink" Target="https://m.edsoo.ru/1f1f9ad9" TargetMode="External"/><Relationship Id="rId78" Type="http://schemas.openxmlformats.org/officeDocument/2006/relationships/hyperlink" Target="https://m.edsoo.ru/272910f5" TargetMode="External"/><Relationship Id="rId81" Type="http://schemas.openxmlformats.org/officeDocument/2006/relationships/hyperlink" Target="https://m.edsoo.ru/e71debe4" TargetMode="External"/><Relationship Id="rId86" Type="http://schemas.openxmlformats.org/officeDocument/2006/relationships/hyperlink" Target="https://m.edsoo.ru/0fd6d59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4641</Words>
  <Characters>26454</Characters>
  <Application>Microsoft Office Word</Application>
  <DocSecurity>0</DocSecurity>
  <Lines>220</Lines>
  <Paragraphs>62</Paragraphs>
  <ScaleCrop>false</ScaleCrop>
  <Company>SPecialiST RePack</Company>
  <LinksUpToDate>false</LinksUpToDate>
  <CharactersWithSpaces>31033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komp</cp:lastModifiedBy>
  <cp:revision>3</cp:revision>
  <dcterms:created xsi:type="dcterms:W3CDTF">2024-11-05T17:02:00Z</dcterms:created>
  <dcterms:modified xsi:type="dcterms:W3CDTF">2024-11-05T17:03:00Z</dcterms:modified>
</cp:coreProperties>
</file>