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C7F" w:rsidRPr="00A1079E" w:rsidRDefault="00EF71A0">
      <w:pPr>
        <w:spacing w:after="0"/>
        <w:ind w:left="120"/>
        <w:rPr>
          <w:lang w:val="ru-RU"/>
        </w:rPr>
      </w:pPr>
      <w:bookmarkStart w:id="0" w:name="block-32597109"/>
      <w:r>
        <w:rPr>
          <w:noProof/>
          <w:lang w:val="ru-RU" w:eastAsia="ru-RU"/>
        </w:rPr>
        <w:drawing>
          <wp:inline distT="0" distB="0" distL="0" distR="0" wp14:anchorId="68100A7A" wp14:editId="28694ABA">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8640"/>
                    </a:xfrm>
                    <a:prstGeom prst="rect">
                      <a:avLst/>
                    </a:prstGeom>
                  </pic:spPr>
                </pic:pic>
              </a:graphicData>
            </a:graphic>
          </wp:inline>
        </w:drawing>
      </w:r>
      <w:bookmarkStart w:id="1" w:name="_GoBack"/>
      <w:bookmarkEnd w:id="1"/>
    </w:p>
    <w:p w:rsidR="00587C7F" w:rsidRPr="00A1079E" w:rsidRDefault="00587C7F">
      <w:pPr>
        <w:rPr>
          <w:lang w:val="ru-RU"/>
        </w:rPr>
        <w:sectPr w:rsidR="00587C7F" w:rsidRPr="00A1079E">
          <w:pgSz w:w="11906" w:h="16383"/>
          <w:pgMar w:top="1134" w:right="850" w:bottom="1134" w:left="1701" w:header="720" w:footer="720" w:gutter="0"/>
          <w:cols w:space="720"/>
        </w:sectPr>
      </w:pPr>
    </w:p>
    <w:p w:rsidR="00587C7F" w:rsidRPr="00A1079E" w:rsidRDefault="00970142">
      <w:pPr>
        <w:spacing w:after="0" w:line="264" w:lineRule="auto"/>
        <w:ind w:left="120"/>
        <w:jc w:val="both"/>
        <w:rPr>
          <w:lang w:val="ru-RU"/>
        </w:rPr>
      </w:pPr>
      <w:bookmarkStart w:id="2" w:name="block-32597110"/>
      <w:bookmarkEnd w:id="0"/>
      <w:r w:rsidRPr="00A1079E">
        <w:rPr>
          <w:rFonts w:ascii="Times New Roman" w:hAnsi="Times New Roman"/>
          <w:b/>
          <w:color w:val="000000"/>
          <w:sz w:val="28"/>
          <w:lang w:val="ru-RU"/>
        </w:rPr>
        <w:lastRenderedPageBreak/>
        <w:t>ПОЯСНИТЕЛЬНАЯ ЗАПИСКА</w:t>
      </w:r>
    </w:p>
    <w:p w:rsidR="00587C7F" w:rsidRPr="00A1079E" w:rsidRDefault="00587C7F">
      <w:pPr>
        <w:spacing w:after="0" w:line="264" w:lineRule="auto"/>
        <w:ind w:left="120"/>
        <w:jc w:val="both"/>
        <w:rPr>
          <w:lang w:val="ru-RU"/>
        </w:rPr>
      </w:pP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Цель освоения программы учебного курса «Геометрия» на углублённом уровне – развитие </w:t>
      </w:r>
      <w:proofErr w:type="gramStart"/>
      <w:r w:rsidRPr="00A1079E">
        <w:rPr>
          <w:rFonts w:ascii="Times New Roman" w:hAnsi="Times New Roman"/>
          <w:color w:val="000000"/>
          <w:sz w:val="28"/>
          <w:lang w:val="ru-RU"/>
        </w:rPr>
        <w:t>индивидуальных способностей</w:t>
      </w:r>
      <w:proofErr w:type="gramEnd"/>
      <w:r w:rsidRPr="00A1079E">
        <w:rPr>
          <w:rFonts w:ascii="Times New Roman" w:hAnsi="Times New Roman"/>
          <w:color w:val="000000"/>
          <w:sz w:val="28"/>
          <w:lang w:val="ru-RU"/>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A1079E">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Переход к изучению геометрии на углублённом уровне позволяет:</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87C7F" w:rsidRPr="00A1079E" w:rsidRDefault="00970142">
      <w:pPr>
        <w:spacing w:after="0" w:line="264" w:lineRule="auto"/>
        <w:ind w:firstLine="600"/>
        <w:jc w:val="both"/>
        <w:rPr>
          <w:lang w:val="ru-RU"/>
        </w:rPr>
      </w:pPr>
      <w:bookmarkStart w:id="3" w:name="04eb6aa7-7a2b-4c78-a285-c233698ad3f6"/>
      <w:r w:rsidRPr="00A1079E">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p>
    <w:p w:rsidR="00587C7F" w:rsidRPr="00A1079E" w:rsidRDefault="00587C7F">
      <w:pPr>
        <w:rPr>
          <w:lang w:val="ru-RU"/>
        </w:rPr>
        <w:sectPr w:rsidR="00587C7F" w:rsidRPr="00A1079E">
          <w:pgSz w:w="11906" w:h="16383"/>
          <w:pgMar w:top="1134" w:right="850" w:bottom="1134" w:left="1701" w:header="720" w:footer="720" w:gutter="0"/>
          <w:cols w:space="720"/>
        </w:sectPr>
      </w:pPr>
    </w:p>
    <w:p w:rsidR="00587C7F" w:rsidRPr="00A1079E" w:rsidRDefault="00970142">
      <w:pPr>
        <w:spacing w:after="0" w:line="264" w:lineRule="auto"/>
        <w:ind w:left="120"/>
        <w:jc w:val="both"/>
        <w:rPr>
          <w:lang w:val="ru-RU"/>
        </w:rPr>
      </w:pPr>
      <w:bookmarkStart w:id="4" w:name="block-32597111"/>
      <w:bookmarkEnd w:id="2"/>
      <w:r w:rsidRPr="00A1079E">
        <w:rPr>
          <w:rFonts w:ascii="Times New Roman" w:hAnsi="Times New Roman"/>
          <w:b/>
          <w:color w:val="000000"/>
          <w:sz w:val="28"/>
          <w:lang w:val="ru-RU"/>
        </w:rPr>
        <w:lastRenderedPageBreak/>
        <w:t>СОДЕРЖАНИЕ ОБУЧЕНИЯ</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10 КЛАСС</w:t>
      </w:r>
    </w:p>
    <w:p w:rsidR="00587C7F" w:rsidRPr="00A1079E" w:rsidRDefault="00587C7F">
      <w:pPr>
        <w:spacing w:after="0" w:line="264" w:lineRule="auto"/>
        <w:ind w:left="120"/>
        <w:jc w:val="both"/>
        <w:rPr>
          <w:lang w:val="ru-RU"/>
        </w:rPr>
      </w:pP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Прямые и плоскости в пространстве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A1079E">
        <w:rPr>
          <w:rFonts w:ascii="Times New Roman" w:hAnsi="Times New Roman"/>
          <w:color w:val="000000"/>
          <w:sz w:val="28"/>
          <w:lang w:val="ru-RU"/>
        </w:rPr>
        <w:t>сонаправленными</w:t>
      </w:r>
      <w:proofErr w:type="spellEnd"/>
      <w:r w:rsidRPr="00A1079E">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Многогранники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A1079E">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A1079E">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A1079E">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Векторы и координаты в пространстве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A1079E">
        <w:rPr>
          <w:rFonts w:ascii="Times New Roman" w:hAnsi="Times New Roman"/>
          <w:color w:val="000000"/>
          <w:sz w:val="28"/>
          <w:lang w:val="ru-RU"/>
        </w:rPr>
        <w:t>сонаправленные</w:t>
      </w:r>
      <w:proofErr w:type="spellEnd"/>
      <w:r w:rsidRPr="00A1079E">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A1079E">
        <w:rPr>
          <w:rFonts w:ascii="Times New Roman" w:hAnsi="Times New Roman"/>
          <w:color w:val="000000"/>
          <w:sz w:val="28"/>
          <w:lang w:val="ru-RU"/>
        </w:rPr>
        <w:t>компланарности</w:t>
      </w:r>
      <w:proofErr w:type="spellEnd"/>
      <w:r w:rsidRPr="00A1079E">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11 КЛАСС</w:t>
      </w:r>
    </w:p>
    <w:p w:rsidR="00587C7F" w:rsidRPr="00A1079E" w:rsidRDefault="00587C7F">
      <w:pPr>
        <w:spacing w:after="0" w:line="264" w:lineRule="auto"/>
        <w:ind w:left="120"/>
        <w:jc w:val="both"/>
        <w:rPr>
          <w:lang w:val="ru-RU"/>
        </w:rPr>
      </w:pP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Тела вращения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A1079E">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Векторы и координаты в пространстве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Движения в пространстве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87C7F" w:rsidRPr="00A1079E" w:rsidRDefault="00587C7F">
      <w:pPr>
        <w:rPr>
          <w:lang w:val="ru-RU"/>
        </w:rPr>
        <w:sectPr w:rsidR="00587C7F" w:rsidRPr="00A1079E">
          <w:pgSz w:w="11906" w:h="16383"/>
          <w:pgMar w:top="1134" w:right="850" w:bottom="1134" w:left="1701" w:header="720" w:footer="720" w:gutter="0"/>
          <w:cols w:space="720"/>
        </w:sectPr>
      </w:pPr>
    </w:p>
    <w:p w:rsidR="00587C7F" w:rsidRPr="00A1079E" w:rsidRDefault="00970142">
      <w:pPr>
        <w:spacing w:after="0" w:line="264" w:lineRule="auto"/>
        <w:ind w:left="120"/>
        <w:jc w:val="both"/>
        <w:rPr>
          <w:lang w:val="ru-RU"/>
        </w:rPr>
      </w:pPr>
      <w:bookmarkStart w:id="5" w:name="block-32597114"/>
      <w:bookmarkEnd w:id="4"/>
      <w:r w:rsidRPr="00A1079E">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ЛИЧНОСТНЫЕ РЕЗУЛЬТАТЫ</w:t>
      </w:r>
    </w:p>
    <w:p w:rsidR="00587C7F" w:rsidRPr="00A1079E" w:rsidRDefault="00587C7F">
      <w:pPr>
        <w:spacing w:after="0" w:line="264" w:lineRule="auto"/>
        <w:ind w:left="120"/>
        <w:jc w:val="both"/>
        <w:rPr>
          <w:lang w:val="ru-RU"/>
        </w:rPr>
      </w:pP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1) гражданское воспитание:</w:t>
      </w:r>
    </w:p>
    <w:p w:rsidR="00587C7F" w:rsidRPr="00A1079E" w:rsidRDefault="00970142">
      <w:pPr>
        <w:spacing w:after="0" w:line="264" w:lineRule="auto"/>
        <w:ind w:firstLine="600"/>
        <w:jc w:val="both"/>
        <w:rPr>
          <w:lang w:val="ru-RU"/>
        </w:rPr>
      </w:pPr>
      <w:proofErr w:type="spellStart"/>
      <w:r w:rsidRPr="00A1079E">
        <w:rPr>
          <w:rFonts w:ascii="Times New Roman" w:hAnsi="Times New Roman"/>
          <w:color w:val="000000"/>
          <w:sz w:val="28"/>
          <w:lang w:val="ru-RU"/>
        </w:rPr>
        <w:t>сформированность</w:t>
      </w:r>
      <w:proofErr w:type="spellEnd"/>
      <w:r w:rsidRPr="00A1079E">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2) патриотическое воспитание:</w:t>
      </w:r>
    </w:p>
    <w:p w:rsidR="00587C7F" w:rsidRPr="00A1079E" w:rsidRDefault="00970142">
      <w:pPr>
        <w:spacing w:after="0" w:line="264" w:lineRule="auto"/>
        <w:ind w:firstLine="600"/>
        <w:jc w:val="both"/>
        <w:rPr>
          <w:lang w:val="ru-RU"/>
        </w:rPr>
      </w:pPr>
      <w:proofErr w:type="spellStart"/>
      <w:r w:rsidRPr="00A1079E">
        <w:rPr>
          <w:rFonts w:ascii="Times New Roman" w:hAnsi="Times New Roman"/>
          <w:color w:val="000000"/>
          <w:sz w:val="28"/>
          <w:lang w:val="ru-RU"/>
        </w:rPr>
        <w:t>сформированность</w:t>
      </w:r>
      <w:proofErr w:type="spellEnd"/>
      <w:r w:rsidRPr="00A1079E">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3) духовно-нравственное воспитание: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осознание духовных ценностей российского народа, </w:t>
      </w:r>
      <w:proofErr w:type="spellStart"/>
      <w:r w:rsidRPr="00A1079E">
        <w:rPr>
          <w:rFonts w:ascii="Times New Roman" w:hAnsi="Times New Roman"/>
          <w:color w:val="000000"/>
          <w:sz w:val="28"/>
          <w:lang w:val="ru-RU"/>
        </w:rPr>
        <w:t>сформированность</w:t>
      </w:r>
      <w:proofErr w:type="spellEnd"/>
      <w:r w:rsidRPr="00A1079E">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4) эстетическое воспитание: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5) физическое воспитание:</w:t>
      </w:r>
    </w:p>
    <w:p w:rsidR="00587C7F" w:rsidRPr="00A1079E" w:rsidRDefault="00970142">
      <w:pPr>
        <w:spacing w:after="0" w:line="264" w:lineRule="auto"/>
        <w:ind w:firstLine="600"/>
        <w:jc w:val="both"/>
        <w:rPr>
          <w:lang w:val="ru-RU"/>
        </w:rPr>
      </w:pPr>
      <w:proofErr w:type="spellStart"/>
      <w:r w:rsidRPr="00A1079E">
        <w:rPr>
          <w:rFonts w:ascii="Times New Roman" w:hAnsi="Times New Roman"/>
          <w:color w:val="000000"/>
          <w:sz w:val="28"/>
          <w:lang w:val="ru-RU"/>
        </w:rPr>
        <w:t>сформированность</w:t>
      </w:r>
      <w:proofErr w:type="spellEnd"/>
      <w:r w:rsidRPr="00A1079E">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6) трудовое воспитание: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A1079E">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7) экологическое воспитание:</w:t>
      </w:r>
    </w:p>
    <w:p w:rsidR="00587C7F" w:rsidRPr="00A1079E" w:rsidRDefault="00970142">
      <w:pPr>
        <w:spacing w:after="0" w:line="264" w:lineRule="auto"/>
        <w:ind w:firstLine="600"/>
        <w:jc w:val="both"/>
        <w:rPr>
          <w:lang w:val="ru-RU"/>
        </w:rPr>
      </w:pPr>
      <w:proofErr w:type="spellStart"/>
      <w:r w:rsidRPr="00A1079E">
        <w:rPr>
          <w:rFonts w:ascii="Times New Roman" w:hAnsi="Times New Roman"/>
          <w:color w:val="000000"/>
          <w:sz w:val="28"/>
          <w:lang w:val="ru-RU"/>
        </w:rPr>
        <w:t>сформированность</w:t>
      </w:r>
      <w:proofErr w:type="spellEnd"/>
      <w:r w:rsidRPr="00A1079E">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 xml:space="preserve">8) ценности научного познания: </w:t>
      </w:r>
    </w:p>
    <w:p w:rsidR="00587C7F" w:rsidRPr="00A1079E" w:rsidRDefault="00970142">
      <w:pPr>
        <w:spacing w:after="0" w:line="264" w:lineRule="auto"/>
        <w:ind w:firstLine="600"/>
        <w:jc w:val="both"/>
        <w:rPr>
          <w:lang w:val="ru-RU"/>
        </w:rPr>
      </w:pPr>
      <w:proofErr w:type="spellStart"/>
      <w:r w:rsidRPr="00A1079E">
        <w:rPr>
          <w:rFonts w:ascii="Times New Roman" w:hAnsi="Times New Roman"/>
          <w:color w:val="000000"/>
          <w:sz w:val="28"/>
          <w:lang w:val="ru-RU"/>
        </w:rPr>
        <w:t>сформированность</w:t>
      </w:r>
      <w:proofErr w:type="spellEnd"/>
      <w:r w:rsidRPr="00A1079E">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МЕТАПРЕДМЕТНЫЕ РЕЗУЛЬТАТЫ</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Познавательные универсальные учебные действия</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Базовые логические действия: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A1079E">
        <w:rPr>
          <w:rFonts w:ascii="Times New Roman" w:hAnsi="Times New Roman"/>
          <w:color w:val="000000"/>
          <w:sz w:val="28"/>
          <w:lang w:val="ru-RU"/>
        </w:rPr>
        <w:t>контрпримеры</w:t>
      </w:r>
      <w:proofErr w:type="spellEnd"/>
      <w:r w:rsidRPr="00A1079E">
        <w:rPr>
          <w:rFonts w:ascii="Times New Roman" w:hAnsi="Times New Roman"/>
          <w:color w:val="000000"/>
          <w:sz w:val="28"/>
          <w:lang w:val="ru-RU"/>
        </w:rPr>
        <w:t>, обосновывать собственные суждения и выводы;</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Базовые исследовательские действия: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Работа с информацией: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оценивать надёжность информации по самостоятельно сформулированным критериям.</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Коммуникативные универсальные учебные действия</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Общение:</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Регулятивные универсальные учебные действия</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Самоорганизация:</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Самоконтроль, эмоциональный интеллект:</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A1079E">
        <w:rPr>
          <w:rFonts w:ascii="Times New Roman" w:hAnsi="Times New Roman"/>
          <w:color w:val="000000"/>
          <w:sz w:val="28"/>
          <w:lang w:val="ru-RU"/>
        </w:rPr>
        <w:t>недостижения</w:t>
      </w:r>
      <w:proofErr w:type="spellEnd"/>
      <w:r w:rsidRPr="00A1079E">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587C7F" w:rsidRPr="00A1079E" w:rsidRDefault="00970142">
      <w:pPr>
        <w:spacing w:after="0" w:line="264" w:lineRule="auto"/>
        <w:ind w:firstLine="600"/>
        <w:jc w:val="both"/>
        <w:rPr>
          <w:lang w:val="ru-RU"/>
        </w:rPr>
      </w:pPr>
      <w:r w:rsidRPr="00A1079E">
        <w:rPr>
          <w:rFonts w:ascii="Times New Roman" w:hAnsi="Times New Roman"/>
          <w:b/>
          <w:color w:val="000000"/>
          <w:sz w:val="28"/>
          <w:lang w:val="ru-RU"/>
        </w:rPr>
        <w:t>Совместная деятельность:</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87C7F" w:rsidRPr="00A1079E" w:rsidRDefault="00587C7F">
      <w:pPr>
        <w:spacing w:after="0" w:line="264" w:lineRule="auto"/>
        <w:ind w:left="120"/>
        <w:jc w:val="both"/>
        <w:rPr>
          <w:lang w:val="ru-RU"/>
        </w:rPr>
      </w:pPr>
    </w:p>
    <w:p w:rsidR="00587C7F" w:rsidRPr="00A1079E" w:rsidRDefault="00970142">
      <w:pPr>
        <w:spacing w:after="0" w:line="264" w:lineRule="auto"/>
        <w:ind w:left="120"/>
        <w:jc w:val="both"/>
        <w:rPr>
          <w:lang w:val="ru-RU"/>
        </w:rPr>
      </w:pPr>
      <w:r w:rsidRPr="00A1079E">
        <w:rPr>
          <w:rFonts w:ascii="Times New Roman" w:hAnsi="Times New Roman"/>
          <w:b/>
          <w:color w:val="000000"/>
          <w:sz w:val="28"/>
          <w:lang w:val="ru-RU"/>
        </w:rPr>
        <w:t xml:space="preserve">ПРЕДМЕТНЫЕ РЕЗУЛЬТАТЫ </w:t>
      </w:r>
    </w:p>
    <w:p w:rsidR="00587C7F" w:rsidRPr="00A1079E" w:rsidRDefault="00587C7F">
      <w:pPr>
        <w:spacing w:after="0" w:line="264" w:lineRule="auto"/>
        <w:ind w:left="120"/>
        <w:jc w:val="both"/>
        <w:rPr>
          <w:lang w:val="ru-RU"/>
        </w:rPr>
      </w:pP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К концу </w:t>
      </w:r>
      <w:r w:rsidRPr="00A1079E">
        <w:rPr>
          <w:rFonts w:ascii="Times New Roman" w:hAnsi="Times New Roman"/>
          <w:b/>
          <w:color w:val="000000"/>
          <w:sz w:val="28"/>
          <w:lang w:val="ru-RU"/>
        </w:rPr>
        <w:t>10 класса</w:t>
      </w:r>
      <w:r w:rsidRPr="00A1079E">
        <w:rPr>
          <w:rFonts w:ascii="Times New Roman" w:hAnsi="Times New Roman"/>
          <w:color w:val="000000"/>
          <w:sz w:val="28"/>
          <w:lang w:val="ru-RU"/>
        </w:rPr>
        <w:t xml:space="preserve"> обучающийся научится:</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связанными с многогранниками;</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классифицировать многогранники, выбирая основания для классификации;</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связанными с сечением многогранников плоскостью;</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587C7F" w:rsidRDefault="00970142">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87C7F" w:rsidRPr="00A1079E" w:rsidRDefault="00970142">
      <w:pPr>
        <w:numPr>
          <w:ilvl w:val="0"/>
          <w:numId w:val="1"/>
        </w:numPr>
        <w:spacing w:after="0" w:line="264" w:lineRule="auto"/>
        <w:jc w:val="both"/>
        <w:rPr>
          <w:lang w:val="ru-RU"/>
        </w:rPr>
      </w:pPr>
      <w:r w:rsidRPr="00A1079E">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587C7F" w:rsidRPr="00A1079E" w:rsidRDefault="00970142">
      <w:pPr>
        <w:spacing w:after="0" w:line="264" w:lineRule="auto"/>
        <w:ind w:firstLine="600"/>
        <w:jc w:val="both"/>
        <w:rPr>
          <w:lang w:val="ru-RU"/>
        </w:rPr>
      </w:pPr>
      <w:r w:rsidRPr="00A1079E">
        <w:rPr>
          <w:rFonts w:ascii="Times New Roman" w:hAnsi="Times New Roman"/>
          <w:color w:val="000000"/>
          <w:sz w:val="28"/>
          <w:lang w:val="ru-RU"/>
        </w:rPr>
        <w:t xml:space="preserve">К концу </w:t>
      </w:r>
      <w:r w:rsidRPr="00A1079E">
        <w:rPr>
          <w:rFonts w:ascii="Times New Roman" w:hAnsi="Times New Roman"/>
          <w:b/>
          <w:color w:val="000000"/>
          <w:sz w:val="28"/>
          <w:lang w:val="ru-RU"/>
        </w:rPr>
        <w:t>11 класса</w:t>
      </w:r>
      <w:r w:rsidRPr="00A1079E">
        <w:rPr>
          <w:rFonts w:ascii="Times New Roman" w:hAnsi="Times New Roman"/>
          <w:color w:val="000000"/>
          <w:sz w:val="28"/>
          <w:lang w:val="ru-RU"/>
        </w:rPr>
        <w:t xml:space="preserve"> обучающийся научится:</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классифицировать взаимное расположение сферы и плоскости;</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вычислять соотношения между площадями поверхностей и объёмами подобных тел;</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свободно оперировать понятием вектор в пространстве;</w:t>
      </w:r>
    </w:p>
    <w:p w:rsidR="00587C7F" w:rsidRDefault="00970142">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задавать плоскость уравнением в декартовой системе координат;</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587C7F" w:rsidRDefault="00970142">
      <w:pPr>
        <w:numPr>
          <w:ilvl w:val="0"/>
          <w:numId w:val="2"/>
        </w:numPr>
        <w:spacing w:after="0" w:line="264" w:lineRule="auto"/>
        <w:jc w:val="both"/>
      </w:pPr>
      <w:proofErr w:type="spellStart"/>
      <w:r>
        <w:rPr>
          <w:rFonts w:ascii="Times New Roman" w:hAnsi="Times New Roman"/>
          <w:color w:val="000000"/>
          <w:sz w:val="28"/>
        </w:rPr>
        <w:lastRenderedPageBreak/>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87C7F" w:rsidRPr="00A1079E" w:rsidRDefault="00970142">
      <w:pPr>
        <w:numPr>
          <w:ilvl w:val="0"/>
          <w:numId w:val="2"/>
        </w:numPr>
        <w:spacing w:after="0" w:line="264" w:lineRule="auto"/>
        <w:jc w:val="both"/>
        <w:rPr>
          <w:lang w:val="ru-RU"/>
        </w:rPr>
      </w:pPr>
      <w:r w:rsidRPr="00A1079E">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587C7F" w:rsidRPr="00A1079E" w:rsidRDefault="00587C7F">
      <w:pPr>
        <w:rPr>
          <w:lang w:val="ru-RU"/>
        </w:rPr>
        <w:sectPr w:rsidR="00587C7F" w:rsidRPr="00A1079E">
          <w:pgSz w:w="11906" w:h="16383"/>
          <w:pgMar w:top="1134" w:right="850" w:bottom="1134" w:left="1701" w:header="720" w:footer="720" w:gutter="0"/>
          <w:cols w:space="720"/>
        </w:sectPr>
      </w:pPr>
    </w:p>
    <w:p w:rsidR="00587C7F" w:rsidRDefault="00970142">
      <w:pPr>
        <w:spacing w:after="0"/>
        <w:ind w:left="120"/>
      </w:pPr>
      <w:bookmarkStart w:id="6" w:name="block-32597112"/>
      <w:bookmarkEnd w:id="5"/>
      <w:r w:rsidRPr="00A1079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87C7F" w:rsidRDefault="0097014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587C7F">
        <w:trPr>
          <w:trHeight w:val="144"/>
          <w:tblCellSpacing w:w="20" w:type="nil"/>
        </w:trPr>
        <w:tc>
          <w:tcPr>
            <w:tcW w:w="446" w:type="dxa"/>
            <w:vMerge w:val="restart"/>
            <w:tcMar>
              <w:top w:w="50" w:type="dxa"/>
              <w:left w:w="100" w:type="dxa"/>
            </w:tcMar>
            <w:vAlign w:val="center"/>
          </w:tcPr>
          <w:p w:rsidR="00587C7F" w:rsidRDefault="00970142">
            <w:pPr>
              <w:spacing w:after="0"/>
              <w:ind w:left="135"/>
            </w:pPr>
            <w:r>
              <w:rPr>
                <w:rFonts w:ascii="Times New Roman" w:hAnsi="Times New Roman"/>
                <w:b/>
                <w:color w:val="000000"/>
                <w:sz w:val="24"/>
              </w:rPr>
              <w:t xml:space="preserve">№ п/п </w:t>
            </w:r>
          </w:p>
          <w:p w:rsidR="00587C7F" w:rsidRDefault="00587C7F">
            <w:pPr>
              <w:spacing w:after="0"/>
              <w:ind w:left="135"/>
            </w:pPr>
          </w:p>
        </w:tc>
        <w:tc>
          <w:tcPr>
            <w:tcW w:w="3344"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87C7F" w:rsidRDefault="00587C7F">
            <w:pPr>
              <w:spacing w:after="0"/>
              <w:ind w:left="135"/>
            </w:pPr>
          </w:p>
        </w:tc>
        <w:tc>
          <w:tcPr>
            <w:tcW w:w="0" w:type="auto"/>
            <w:gridSpan w:val="3"/>
            <w:tcMar>
              <w:top w:w="50" w:type="dxa"/>
              <w:left w:w="100" w:type="dxa"/>
            </w:tcMar>
            <w:vAlign w:val="center"/>
          </w:tcPr>
          <w:p w:rsidR="00587C7F" w:rsidRDefault="0097014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87C7F" w:rsidRDefault="00587C7F">
            <w:pPr>
              <w:spacing w:after="0"/>
              <w:ind w:left="135"/>
            </w:pPr>
          </w:p>
        </w:tc>
      </w:tr>
      <w:tr w:rsidR="00587C7F">
        <w:trPr>
          <w:trHeight w:val="144"/>
          <w:tblCellSpacing w:w="20" w:type="nil"/>
        </w:trPr>
        <w:tc>
          <w:tcPr>
            <w:tcW w:w="0" w:type="auto"/>
            <w:vMerge/>
            <w:tcBorders>
              <w:top w:val="nil"/>
            </w:tcBorders>
            <w:tcMar>
              <w:top w:w="50" w:type="dxa"/>
              <w:left w:w="100" w:type="dxa"/>
            </w:tcMar>
          </w:tcPr>
          <w:p w:rsidR="00587C7F" w:rsidRDefault="00587C7F"/>
        </w:tc>
        <w:tc>
          <w:tcPr>
            <w:tcW w:w="0" w:type="auto"/>
            <w:vMerge/>
            <w:tcBorders>
              <w:top w:val="nil"/>
            </w:tcBorders>
            <w:tcMar>
              <w:top w:w="50" w:type="dxa"/>
              <w:left w:w="100" w:type="dxa"/>
            </w:tcMar>
          </w:tcPr>
          <w:p w:rsidR="00587C7F" w:rsidRDefault="00587C7F"/>
        </w:tc>
        <w:tc>
          <w:tcPr>
            <w:tcW w:w="949"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87C7F" w:rsidRDefault="00587C7F">
            <w:pPr>
              <w:spacing w:after="0"/>
              <w:ind w:left="135"/>
            </w:pPr>
          </w:p>
        </w:tc>
        <w:tc>
          <w:tcPr>
            <w:tcW w:w="1667"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1756"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0" w:type="auto"/>
            <w:vMerge/>
            <w:tcBorders>
              <w:top w:val="nil"/>
            </w:tcBorders>
            <w:tcMar>
              <w:top w:w="50" w:type="dxa"/>
              <w:left w:w="100" w:type="dxa"/>
            </w:tcMar>
          </w:tcPr>
          <w:p w:rsidR="00587C7F" w:rsidRDefault="00587C7F"/>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1</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5</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6</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7</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446" w:type="dxa"/>
            <w:tcMar>
              <w:top w:w="50" w:type="dxa"/>
              <w:left w:w="100" w:type="dxa"/>
            </w:tcMar>
            <w:vAlign w:val="center"/>
          </w:tcPr>
          <w:p w:rsidR="00587C7F" w:rsidRDefault="00970142">
            <w:pPr>
              <w:spacing w:after="0"/>
            </w:pPr>
            <w:r>
              <w:rPr>
                <w:rFonts w:ascii="Times New Roman" w:hAnsi="Times New Roman"/>
                <w:color w:val="000000"/>
                <w:sz w:val="24"/>
              </w:rPr>
              <w:t>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pPr>
              <w:spacing w:after="0"/>
              <w:ind w:left="135"/>
            </w:pPr>
          </w:p>
        </w:tc>
      </w:tr>
      <w:tr w:rsidR="00587C7F">
        <w:trPr>
          <w:trHeight w:val="144"/>
          <w:tblCellSpacing w:w="20" w:type="nil"/>
        </w:trPr>
        <w:tc>
          <w:tcPr>
            <w:tcW w:w="0" w:type="auto"/>
            <w:gridSpan w:val="2"/>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87C7F" w:rsidRDefault="00587C7F"/>
        </w:tc>
      </w:tr>
    </w:tbl>
    <w:p w:rsidR="00587C7F" w:rsidRDefault="00587C7F">
      <w:pPr>
        <w:sectPr w:rsidR="00587C7F">
          <w:pgSz w:w="16383" w:h="11906" w:orient="landscape"/>
          <w:pgMar w:top="1134" w:right="850" w:bottom="1134" w:left="1701" w:header="720" w:footer="720" w:gutter="0"/>
          <w:cols w:space="720"/>
        </w:sectPr>
      </w:pPr>
    </w:p>
    <w:p w:rsidR="00587C7F" w:rsidRDefault="0097014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587C7F">
        <w:trPr>
          <w:trHeight w:val="144"/>
          <w:tblCellSpacing w:w="20" w:type="nil"/>
        </w:trPr>
        <w:tc>
          <w:tcPr>
            <w:tcW w:w="485" w:type="dxa"/>
            <w:vMerge w:val="restart"/>
            <w:tcMar>
              <w:top w:w="50" w:type="dxa"/>
              <w:left w:w="100" w:type="dxa"/>
            </w:tcMar>
            <w:vAlign w:val="center"/>
          </w:tcPr>
          <w:p w:rsidR="00587C7F" w:rsidRDefault="00970142">
            <w:pPr>
              <w:spacing w:after="0"/>
              <w:ind w:left="135"/>
            </w:pPr>
            <w:r>
              <w:rPr>
                <w:rFonts w:ascii="Times New Roman" w:hAnsi="Times New Roman"/>
                <w:b/>
                <w:color w:val="000000"/>
                <w:sz w:val="24"/>
              </w:rPr>
              <w:t xml:space="preserve">№ п/п </w:t>
            </w:r>
          </w:p>
          <w:p w:rsidR="00587C7F" w:rsidRDefault="00587C7F">
            <w:pPr>
              <w:spacing w:after="0"/>
              <w:ind w:left="135"/>
            </w:pPr>
          </w:p>
        </w:tc>
        <w:tc>
          <w:tcPr>
            <w:tcW w:w="2640"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87C7F" w:rsidRDefault="00587C7F">
            <w:pPr>
              <w:spacing w:after="0"/>
              <w:ind w:left="135"/>
            </w:pPr>
          </w:p>
        </w:tc>
        <w:tc>
          <w:tcPr>
            <w:tcW w:w="0" w:type="auto"/>
            <w:gridSpan w:val="3"/>
            <w:tcMar>
              <w:top w:w="50" w:type="dxa"/>
              <w:left w:w="100" w:type="dxa"/>
            </w:tcMar>
            <w:vAlign w:val="center"/>
          </w:tcPr>
          <w:p w:rsidR="00587C7F" w:rsidRDefault="0097014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87C7F" w:rsidRDefault="00587C7F">
            <w:pPr>
              <w:spacing w:after="0"/>
              <w:ind w:left="135"/>
            </w:pPr>
          </w:p>
        </w:tc>
      </w:tr>
      <w:tr w:rsidR="00587C7F">
        <w:trPr>
          <w:trHeight w:val="144"/>
          <w:tblCellSpacing w:w="20" w:type="nil"/>
        </w:trPr>
        <w:tc>
          <w:tcPr>
            <w:tcW w:w="0" w:type="auto"/>
            <w:vMerge/>
            <w:tcBorders>
              <w:top w:val="nil"/>
            </w:tcBorders>
            <w:tcMar>
              <w:top w:w="50" w:type="dxa"/>
              <w:left w:w="100" w:type="dxa"/>
            </w:tcMar>
          </w:tcPr>
          <w:p w:rsidR="00587C7F" w:rsidRDefault="00587C7F"/>
        </w:tc>
        <w:tc>
          <w:tcPr>
            <w:tcW w:w="0" w:type="auto"/>
            <w:vMerge/>
            <w:tcBorders>
              <w:top w:val="nil"/>
            </w:tcBorders>
            <w:tcMar>
              <w:top w:w="50" w:type="dxa"/>
              <w:left w:w="100" w:type="dxa"/>
            </w:tcMar>
          </w:tcPr>
          <w:p w:rsidR="00587C7F" w:rsidRDefault="00587C7F"/>
        </w:tc>
        <w:tc>
          <w:tcPr>
            <w:tcW w:w="1017"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87C7F" w:rsidRDefault="00587C7F">
            <w:pPr>
              <w:spacing w:after="0"/>
              <w:ind w:left="135"/>
            </w:pPr>
          </w:p>
        </w:tc>
        <w:tc>
          <w:tcPr>
            <w:tcW w:w="1745"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1829"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0" w:type="auto"/>
            <w:vMerge/>
            <w:tcBorders>
              <w:top w:val="nil"/>
            </w:tcBorders>
            <w:tcMar>
              <w:top w:w="50" w:type="dxa"/>
              <w:left w:w="100" w:type="dxa"/>
            </w:tcMar>
          </w:tcPr>
          <w:p w:rsidR="00587C7F" w:rsidRDefault="00587C7F"/>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1</w:t>
            </w:r>
          </w:p>
        </w:tc>
        <w:tc>
          <w:tcPr>
            <w:tcW w:w="2640"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2</w:t>
            </w:r>
          </w:p>
        </w:tc>
        <w:tc>
          <w:tcPr>
            <w:tcW w:w="2640"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3</w:t>
            </w:r>
          </w:p>
        </w:tc>
        <w:tc>
          <w:tcPr>
            <w:tcW w:w="2640"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4</w:t>
            </w:r>
          </w:p>
        </w:tc>
        <w:tc>
          <w:tcPr>
            <w:tcW w:w="2640"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5</w:t>
            </w:r>
          </w:p>
        </w:tc>
        <w:tc>
          <w:tcPr>
            <w:tcW w:w="2640"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6</w:t>
            </w:r>
          </w:p>
        </w:tc>
        <w:tc>
          <w:tcPr>
            <w:tcW w:w="2640"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485" w:type="dxa"/>
            <w:tcMar>
              <w:top w:w="50" w:type="dxa"/>
              <w:left w:w="100" w:type="dxa"/>
            </w:tcMar>
            <w:vAlign w:val="center"/>
          </w:tcPr>
          <w:p w:rsidR="00587C7F" w:rsidRDefault="00970142">
            <w:pPr>
              <w:spacing w:after="0"/>
            </w:pPr>
            <w:r>
              <w:rPr>
                <w:rFonts w:ascii="Times New Roman" w:hAnsi="Times New Roman"/>
                <w:color w:val="000000"/>
                <w:sz w:val="24"/>
              </w:rPr>
              <w:t>7</w:t>
            </w:r>
          </w:p>
        </w:tc>
        <w:tc>
          <w:tcPr>
            <w:tcW w:w="2640"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587C7F" w:rsidRDefault="00587C7F">
            <w:pPr>
              <w:spacing w:after="0"/>
              <w:ind w:left="135"/>
              <w:jc w:val="center"/>
            </w:pPr>
          </w:p>
        </w:tc>
        <w:tc>
          <w:tcPr>
            <w:tcW w:w="2757" w:type="dxa"/>
            <w:tcMar>
              <w:top w:w="50" w:type="dxa"/>
              <w:left w:w="100" w:type="dxa"/>
            </w:tcMar>
            <w:vAlign w:val="center"/>
          </w:tcPr>
          <w:p w:rsidR="00587C7F" w:rsidRDefault="00587C7F">
            <w:pPr>
              <w:spacing w:after="0"/>
              <w:ind w:left="135"/>
            </w:pPr>
          </w:p>
        </w:tc>
      </w:tr>
      <w:tr w:rsidR="00587C7F">
        <w:trPr>
          <w:trHeight w:val="144"/>
          <w:tblCellSpacing w:w="20" w:type="nil"/>
        </w:trPr>
        <w:tc>
          <w:tcPr>
            <w:tcW w:w="0" w:type="auto"/>
            <w:gridSpan w:val="2"/>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587C7F" w:rsidRDefault="00587C7F"/>
        </w:tc>
      </w:tr>
    </w:tbl>
    <w:p w:rsidR="00587C7F" w:rsidRDefault="00587C7F">
      <w:pPr>
        <w:sectPr w:rsidR="00587C7F">
          <w:pgSz w:w="16383" w:h="11906" w:orient="landscape"/>
          <w:pgMar w:top="1134" w:right="850" w:bottom="1134" w:left="1701" w:header="720" w:footer="720" w:gutter="0"/>
          <w:cols w:space="720"/>
        </w:sectPr>
      </w:pPr>
    </w:p>
    <w:p w:rsidR="00587C7F" w:rsidRDefault="00587C7F">
      <w:pPr>
        <w:sectPr w:rsidR="00587C7F">
          <w:pgSz w:w="16383" w:h="11906" w:orient="landscape"/>
          <w:pgMar w:top="1134" w:right="850" w:bottom="1134" w:left="1701" w:header="720" w:footer="720" w:gutter="0"/>
          <w:cols w:space="720"/>
        </w:sectPr>
      </w:pPr>
    </w:p>
    <w:p w:rsidR="00587C7F" w:rsidRDefault="00970142">
      <w:pPr>
        <w:spacing w:after="0"/>
        <w:ind w:left="120"/>
      </w:pPr>
      <w:bookmarkStart w:id="7" w:name="block-32597113"/>
      <w:bookmarkEnd w:id="6"/>
      <w:r>
        <w:rPr>
          <w:rFonts w:ascii="Times New Roman" w:hAnsi="Times New Roman"/>
          <w:b/>
          <w:color w:val="000000"/>
          <w:sz w:val="28"/>
        </w:rPr>
        <w:lastRenderedPageBreak/>
        <w:t xml:space="preserve"> ПОУРОЧНОЕ ПЛАНИРОВАНИЕ </w:t>
      </w:r>
    </w:p>
    <w:p w:rsidR="00587C7F" w:rsidRDefault="0097014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4"/>
        <w:gridCol w:w="4507"/>
        <w:gridCol w:w="1194"/>
        <w:gridCol w:w="1841"/>
        <w:gridCol w:w="1910"/>
        <w:gridCol w:w="1423"/>
        <w:gridCol w:w="2221"/>
      </w:tblGrid>
      <w:tr w:rsidR="00587C7F">
        <w:trPr>
          <w:trHeight w:val="144"/>
          <w:tblCellSpacing w:w="20" w:type="nil"/>
        </w:trPr>
        <w:tc>
          <w:tcPr>
            <w:tcW w:w="444" w:type="dxa"/>
            <w:vMerge w:val="restart"/>
            <w:tcMar>
              <w:top w:w="50" w:type="dxa"/>
              <w:left w:w="100" w:type="dxa"/>
            </w:tcMar>
            <w:vAlign w:val="center"/>
          </w:tcPr>
          <w:p w:rsidR="00587C7F" w:rsidRDefault="00970142">
            <w:pPr>
              <w:spacing w:after="0"/>
              <w:ind w:left="135"/>
            </w:pPr>
            <w:r>
              <w:rPr>
                <w:rFonts w:ascii="Times New Roman" w:hAnsi="Times New Roman"/>
                <w:b/>
                <w:color w:val="000000"/>
                <w:sz w:val="24"/>
              </w:rPr>
              <w:t xml:space="preserve">№ п/п </w:t>
            </w:r>
          </w:p>
          <w:p w:rsidR="00587C7F" w:rsidRDefault="00587C7F">
            <w:pPr>
              <w:spacing w:after="0"/>
              <w:ind w:left="135"/>
            </w:pPr>
          </w:p>
        </w:tc>
        <w:tc>
          <w:tcPr>
            <w:tcW w:w="3344"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87C7F" w:rsidRDefault="00587C7F">
            <w:pPr>
              <w:spacing w:after="0"/>
              <w:ind w:left="135"/>
            </w:pPr>
          </w:p>
        </w:tc>
        <w:tc>
          <w:tcPr>
            <w:tcW w:w="0" w:type="auto"/>
            <w:gridSpan w:val="3"/>
            <w:tcMar>
              <w:top w:w="50" w:type="dxa"/>
              <w:left w:w="100" w:type="dxa"/>
            </w:tcMar>
            <w:vAlign w:val="center"/>
          </w:tcPr>
          <w:p w:rsidR="00587C7F" w:rsidRDefault="0097014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9"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87C7F" w:rsidRDefault="00587C7F">
            <w:pPr>
              <w:spacing w:after="0"/>
              <w:ind w:left="135"/>
            </w:pPr>
          </w:p>
        </w:tc>
        <w:tc>
          <w:tcPr>
            <w:tcW w:w="1915"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87C7F" w:rsidRDefault="00587C7F">
            <w:pPr>
              <w:spacing w:after="0"/>
              <w:ind w:left="135"/>
            </w:pPr>
          </w:p>
        </w:tc>
      </w:tr>
      <w:tr w:rsidR="00587C7F">
        <w:trPr>
          <w:trHeight w:val="144"/>
          <w:tblCellSpacing w:w="20" w:type="nil"/>
        </w:trPr>
        <w:tc>
          <w:tcPr>
            <w:tcW w:w="0" w:type="auto"/>
            <w:vMerge/>
            <w:tcBorders>
              <w:top w:val="nil"/>
            </w:tcBorders>
            <w:tcMar>
              <w:top w:w="50" w:type="dxa"/>
              <w:left w:w="100" w:type="dxa"/>
            </w:tcMar>
          </w:tcPr>
          <w:p w:rsidR="00587C7F" w:rsidRDefault="00587C7F"/>
        </w:tc>
        <w:tc>
          <w:tcPr>
            <w:tcW w:w="0" w:type="auto"/>
            <w:vMerge/>
            <w:tcBorders>
              <w:top w:val="nil"/>
            </w:tcBorders>
            <w:tcMar>
              <w:top w:w="50" w:type="dxa"/>
              <w:left w:w="100" w:type="dxa"/>
            </w:tcMar>
          </w:tcPr>
          <w:p w:rsidR="00587C7F" w:rsidRDefault="00587C7F"/>
        </w:tc>
        <w:tc>
          <w:tcPr>
            <w:tcW w:w="778"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87C7F" w:rsidRDefault="00587C7F">
            <w:pPr>
              <w:spacing w:after="0"/>
              <w:ind w:left="135"/>
            </w:pPr>
          </w:p>
        </w:tc>
        <w:tc>
          <w:tcPr>
            <w:tcW w:w="1467"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1571"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0" w:type="auto"/>
            <w:vMerge/>
            <w:tcBorders>
              <w:top w:val="nil"/>
            </w:tcBorders>
            <w:tcMar>
              <w:top w:w="50" w:type="dxa"/>
              <w:left w:w="100" w:type="dxa"/>
            </w:tcMar>
          </w:tcPr>
          <w:p w:rsidR="00587C7F" w:rsidRDefault="00587C7F"/>
        </w:tc>
        <w:tc>
          <w:tcPr>
            <w:tcW w:w="0" w:type="auto"/>
            <w:vMerge/>
            <w:tcBorders>
              <w:top w:val="nil"/>
            </w:tcBorders>
            <w:tcMar>
              <w:top w:w="50" w:type="dxa"/>
              <w:left w:w="100" w:type="dxa"/>
            </w:tcMar>
          </w:tcPr>
          <w:p w:rsidR="00587C7F" w:rsidRDefault="00587C7F"/>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03.09.2024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05.09.2024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06.09.2024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10.09.2024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12.09.2024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13.09.2024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Аксиомы стереометрии и первые </w:t>
            </w:r>
            <w:r w:rsidRPr="00A1079E">
              <w:rPr>
                <w:rFonts w:ascii="Times New Roman" w:hAnsi="Times New Roman"/>
                <w:color w:val="000000"/>
                <w:sz w:val="24"/>
                <w:lang w:val="ru-RU"/>
              </w:rPr>
              <w:lastRenderedPageBreak/>
              <w:t>следствия из них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Аксиомы стереометрии и первые следствия из них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19.09.2024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20.09.2024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10</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24.09.2024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11</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26.09.2024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12</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27.09.2024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13</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01.10.2024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Метод следов для построения сечений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03.10.2024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04.10.2024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08.10.2024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10.10.2024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11.10.2024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19</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15.10.2024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20</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17.10.2024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21</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18.10.2024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Повторение планиметрии: Теорема </w:t>
            </w:r>
            <w:proofErr w:type="spellStart"/>
            <w:r w:rsidRPr="00A1079E">
              <w:rPr>
                <w:rFonts w:ascii="Times New Roman" w:hAnsi="Times New Roman"/>
                <w:color w:val="000000"/>
                <w:sz w:val="24"/>
                <w:lang w:val="ru-RU"/>
              </w:rPr>
              <w:t>Менелая</w:t>
            </w:r>
            <w:proofErr w:type="spellEnd"/>
            <w:r w:rsidRPr="00A1079E">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22.10.2024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"Аксиомы стереометрии. Сечения"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24.10.2024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24</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25.10.2024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25</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05.11.2024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26</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07.11.2024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27</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08.11.2024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28</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Центральная проекция. Угол с </w:t>
            </w:r>
            <w:proofErr w:type="spellStart"/>
            <w:r w:rsidRPr="00A1079E">
              <w:rPr>
                <w:rFonts w:ascii="Times New Roman" w:hAnsi="Times New Roman"/>
                <w:color w:val="000000"/>
                <w:sz w:val="24"/>
                <w:lang w:val="ru-RU"/>
              </w:rPr>
              <w:t>сонаправленными</w:t>
            </w:r>
            <w:proofErr w:type="spellEnd"/>
            <w:r w:rsidRPr="00A1079E">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12.11.2024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14.11.2024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30</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15.11.2024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31</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19.11.2024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32</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21.11.2024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33</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22.11.2024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Параллельные плоскости. Признаки параллельности двух плоскостей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26.11.2024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28.11.2024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Свойства параллельных плоскостей: о параллельности прямых пересечения при пересечении двух параллельных </w:t>
            </w:r>
            <w:r w:rsidRPr="00A1079E">
              <w:rPr>
                <w:rFonts w:ascii="Times New Roman" w:hAnsi="Times New Roman"/>
                <w:color w:val="000000"/>
                <w:sz w:val="24"/>
                <w:lang w:val="ru-RU"/>
              </w:rPr>
              <w:lastRenderedPageBreak/>
              <w:t>плоскостей третьей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29.11.2024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03.12.2024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теорема Пифагора на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05.12.2024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39</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06.12.2024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40</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Свойства куба и прямоугольного параллелепипеда</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10.12.2024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41</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Вычисление длин отрезков в кубе и прямоугольном параллелепипеде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12.12.2024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13.12.2024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17.12.2024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19.12.2024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Плоскости и перпендикулярные им прямые в многогранниках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20.12.2024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Плоскости и перпендикулярные им прямые в многогранниках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24.12.2024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 и наклонная. Построение перпендикуляра из точки на прямую</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26.12.2024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 и наклонная. Построение перпендикуляра из точки на прямую</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27.12.2024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49</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Теорема о трёх перпендикулярах (прямая и обратная)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09.01.2025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50</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Теорема о трёх перпендикулярах (прямая и обратная)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10.01.2025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51</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14.01.2025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Поиск перпендикулярных прямых с помощью перпендикулярных плоскостей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16.01.2025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53</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17.01.2025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21.01.2025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23.01.2025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56</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24.01.2025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Признак перпендикулярности прямой и плоскости как следствие симметрии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28.01.2025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Правильные многогранники. Расчёт расстояний от точки до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30.01.2025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59</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Правильные многогранники. Расчёт расстояний от точки до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31.01.2025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60</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04.02.2025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61</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Сдвиг по непараллельной прямой, изменение расстояний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06.02.2025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07.02.2025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11.02.2025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угол между скрещивающимися прямыми в пространстве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13.02.2025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Геометрические методы вычисления угла между прямыми в многогранниках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14.02.2025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Двугранный угол. Свойство линейных углов двугранного угла</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18.02.2025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Перпендикулярные плоскости. Свойства взаимно перпендикулярных плоскостей</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20.02.2025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21.02.2025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69</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25.02.2025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70</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Теорема о диагонали прямоугольного параллелепипеда и следствие из неё</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27.02.2025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71</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28.02.2025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04.03.2025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06.03.2025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Расстояние от точки до плоскости, расстояние от прямой до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07.03.2025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75</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11.03.2025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13.03.2025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Элементы сферической геометрии: геодезические линии на Земле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14.03.2025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78</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"Углы и расстояния"</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18.03.2025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79</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Систематизация знаний "Многогранник и его элементы"</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20.03.2025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80</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Пирамида. Виды пирамид. Правильная пирамида</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21.03.2025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81</w:t>
            </w:r>
          </w:p>
        </w:tc>
        <w:tc>
          <w:tcPr>
            <w:tcW w:w="3344"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01.04.2025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82</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Прямой параллелепипед, прямоугольный параллелепипед, куб</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03.04.2025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83</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04.04.2025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84</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08.04.2025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85</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10.04.2025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86</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Понятие вектора на плоскости и в пространстве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11.04.2025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87</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15.04.2025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88</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17.04.2025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89</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18.04.2025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90</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Разложение вектора по базису трёх векторов, не лежащих в одной плоскости</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24.04.2025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92</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25.04.2025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93</w:t>
            </w:r>
          </w:p>
        </w:tc>
        <w:tc>
          <w:tcPr>
            <w:tcW w:w="3344"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Вычисление угла между векторами в пространстве</w:t>
            </w:r>
          </w:p>
        </w:tc>
        <w:tc>
          <w:tcPr>
            <w:tcW w:w="778"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29.04.2025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94</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02.05.2025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95</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06.05.2025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96</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08.05.2025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97</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13.05.2025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98</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15.05.2025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99</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16.05.2025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100</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20.05.2025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101</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22.05.2025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444" w:type="dxa"/>
            <w:tcMar>
              <w:top w:w="50" w:type="dxa"/>
              <w:left w:w="100" w:type="dxa"/>
            </w:tcMar>
            <w:vAlign w:val="center"/>
          </w:tcPr>
          <w:p w:rsidR="00587C7F" w:rsidRDefault="00970142">
            <w:pPr>
              <w:spacing w:after="0"/>
            </w:pPr>
            <w:r>
              <w:rPr>
                <w:rFonts w:ascii="Times New Roman" w:hAnsi="Times New Roman"/>
                <w:color w:val="000000"/>
                <w:sz w:val="24"/>
              </w:rPr>
              <w:t>102</w:t>
            </w:r>
          </w:p>
        </w:tc>
        <w:tc>
          <w:tcPr>
            <w:tcW w:w="3344"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78"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587C7F" w:rsidRDefault="00587C7F">
            <w:pPr>
              <w:spacing w:after="0"/>
              <w:ind w:left="135"/>
              <w:jc w:val="center"/>
            </w:pPr>
          </w:p>
        </w:tc>
        <w:tc>
          <w:tcPr>
            <w:tcW w:w="1571" w:type="dxa"/>
            <w:tcMar>
              <w:top w:w="50" w:type="dxa"/>
              <w:left w:w="100" w:type="dxa"/>
            </w:tcMar>
            <w:vAlign w:val="center"/>
          </w:tcPr>
          <w:p w:rsidR="00587C7F" w:rsidRDefault="00587C7F">
            <w:pPr>
              <w:spacing w:after="0"/>
              <w:ind w:left="135"/>
              <w:jc w:val="center"/>
            </w:pPr>
          </w:p>
        </w:tc>
        <w:tc>
          <w:tcPr>
            <w:tcW w:w="1209" w:type="dxa"/>
            <w:tcMar>
              <w:top w:w="50" w:type="dxa"/>
              <w:left w:w="100" w:type="dxa"/>
            </w:tcMar>
            <w:vAlign w:val="center"/>
          </w:tcPr>
          <w:p w:rsidR="00587C7F" w:rsidRDefault="00970142">
            <w:pPr>
              <w:spacing w:after="0"/>
              <w:ind w:left="135"/>
            </w:pPr>
            <w:r>
              <w:rPr>
                <w:rFonts w:ascii="Times New Roman" w:hAnsi="Times New Roman"/>
                <w:color w:val="000000"/>
                <w:sz w:val="24"/>
              </w:rPr>
              <w:t xml:space="preserve"> 23.05.2025 </w:t>
            </w:r>
          </w:p>
        </w:tc>
        <w:tc>
          <w:tcPr>
            <w:tcW w:w="1915" w:type="dxa"/>
            <w:tcMar>
              <w:top w:w="50" w:type="dxa"/>
              <w:left w:w="100" w:type="dxa"/>
            </w:tcMar>
            <w:vAlign w:val="center"/>
          </w:tcPr>
          <w:p w:rsidR="00587C7F" w:rsidRDefault="00587C7F">
            <w:pPr>
              <w:spacing w:after="0"/>
              <w:ind w:left="135"/>
            </w:pPr>
          </w:p>
        </w:tc>
      </w:tr>
      <w:tr w:rsidR="00587C7F">
        <w:trPr>
          <w:trHeight w:val="144"/>
          <w:tblCellSpacing w:w="20" w:type="nil"/>
        </w:trPr>
        <w:tc>
          <w:tcPr>
            <w:tcW w:w="0" w:type="auto"/>
            <w:gridSpan w:val="2"/>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ОБЩЕЕ КОЛИЧЕСТВО ЧАСОВ ПО ПРОГРАММЕ</w:t>
            </w:r>
          </w:p>
        </w:tc>
        <w:tc>
          <w:tcPr>
            <w:tcW w:w="1223"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7"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6 </w:t>
            </w:r>
          </w:p>
        </w:tc>
        <w:tc>
          <w:tcPr>
            <w:tcW w:w="1571"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87C7F" w:rsidRDefault="00587C7F"/>
        </w:tc>
      </w:tr>
    </w:tbl>
    <w:p w:rsidR="00587C7F" w:rsidRDefault="00587C7F">
      <w:pPr>
        <w:sectPr w:rsidR="00587C7F">
          <w:pgSz w:w="16383" w:h="11906" w:orient="landscape"/>
          <w:pgMar w:top="1134" w:right="850" w:bottom="1134" w:left="1701" w:header="720" w:footer="720" w:gutter="0"/>
          <w:cols w:space="720"/>
        </w:sectPr>
      </w:pPr>
    </w:p>
    <w:p w:rsidR="00587C7F" w:rsidRDefault="0097014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587C7F">
        <w:trPr>
          <w:trHeight w:val="144"/>
          <w:tblCellSpacing w:w="20" w:type="nil"/>
        </w:trPr>
        <w:tc>
          <w:tcPr>
            <w:tcW w:w="463" w:type="dxa"/>
            <w:vMerge w:val="restart"/>
            <w:tcMar>
              <w:top w:w="50" w:type="dxa"/>
              <w:left w:w="100" w:type="dxa"/>
            </w:tcMar>
            <w:vAlign w:val="center"/>
          </w:tcPr>
          <w:p w:rsidR="00587C7F" w:rsidRDefault="00970142">
            <w:pPr>
              <w:spacing w:after="0"/>
              <w:ind w:left="135"/>
            </w:pPr>
            <w:r>
              <w:rPr>
                <w:rFonts w:ascii="Times New Roman" w:hAnsi="Times New Roman"/>
                <w:b/>
                <w:color w:val="000000"/>
                <w:sz w:val="24"/>
              </w:rPr>
              <w:t xml:space="preserve">№ п/п </w:t>
            </w:r>
          </w:p>
          <w:p w:rsidR="00587C7F" w:rsidRDefault="00587C7F">
            <w:pPr>
              <w:spacing w:after="0"/>
              <w:ind w:left="135"/>
            </w:pPr>
          </w:p>
        </w:tc>
        <w:tc>
          <w:tcPr>
            <w:tcW w:w="3168"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87C7F" w:rsidRDefault="00587C7F">
            <w:pPr>
              <w:spacing w:after="0"/>
              <w:ind w:left="135"/>
            </w:pPr>
          </w:p>
        </w:tc>
        <w:tc>
          <w:tcPr>
            <w:tcW w:w="0" w:type="auto"/>
            <w:gridSpan w:val="3"/>
            <w:tcMar>
              <w:top w:w="50" w:type="dxa"/>
              <w:left w:w="100" w:type="dxa"/>
            </w:tcMar>
            <w:vAlign w:val="center"/>
          </w:tcPr>
          <w:p w:rsidR="00587C7F" w:rsidRDefault="0097014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87C7F" w:rsidRDefault="00587C7F">
            <w:pPr>
              <w:spacing w:after="0"/>
              <w:ind w:left="135"/>
            </w:pPr>
          </w:p>
        </w:tc>
        <w:tc>
          <w:tcPr>
            <w:tcW w:w="1959" w:type="dxa"/>
            <w:vMerge w:val="restart"/>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87C7F" w:rsidRDefault="00587C7F">
            <w:pPr>
              <w:spacing w:after="0"/>
              <w:ind w:left="135"/>
            </w:pPr>
          </w:p>
        </w:tc>
      </w:tr>
      <w:tr w:rsidR="00587C7F">
        <w:trPr>
          <w:trHeight w:val="144"/>
          <w:tblCellSpacing w:w="20" w:type="nil"/>
        </w:trPr>
        <w:tc>
          <w:tcPr>
            <w:tcW w:w="0" w:type="auto"/>
            <w:vMerge/>
            <w:tcBorders>
              <w:top w:val="nil"/>
            </w:tcBorders>
            <w:tcMar>
              <w:top w:w="50" w:type="dxa"/>
              <w:left w:w="100" w:type="dxa"/>
            </w:tcMar>
          </w:tcPr>
          <w:p w:rsidR="00587C7F" w:rsidRDefault="00587C7F"/>
        </w:tc>
        <w:tc>
          <w:tcPr>
            <w:tcW w:w="0" w:type="auto"/>
            <w:vMerge/>
            <w:tcBorders>
              <w:top w:val="nil"/>
            </w:tcBorders>
            <w:tcMar>
              <w:top w:w="50" w:type="dxa"/>
              <w:left w:w="100" w:type="dxa"/>
            </w:tcMar>
          </w:tcPr>
          <w:p w:rsidR="00587C7F" w:rsidRDefault="00587C7F"/>
        </w:tc>
        <w:tc>
          <w:tcPr>
            <w:tcW w:w="815"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87C7F" w:rsidRDefault="00587C7F">
            <w:pPr>
              <w:spacing w:after="0"/>
              <w:ind w:left="135"/>
            </w:pPr>
          </w:p>
        </w:tc>
        <w:tc>
          <w:tcPr>
            <w:tcW w:w="1510"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1611" w:type="dxa"/>
            <w:tcMar>
              <w:top w:w="50" w:type="dxa"/>
              <w:left w:w="100" w:type="dxa"/>
            </w:tcMar>
            <w:vAlign w:val="center"/>
          </w:tcPr>
          <w:p w:rsidR="00587C7F" w:rsidRDefault="0097014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87C7F" w:rsidRDefault="00587C7F">
            <w:pPr>
              <w:spacing w:after="0"/>
              <w:ind w:left="135"/>
            </w:pPr>
          </w:p>
        </w:tc>
        <w:tc>
          <w:tcPr>
            <w:tcW w:w="0" w:type="auto"/>
            <w:vMerge/>
            <w:tcBorders>
              <w:top w:val="nil"/>
            </w:tcBorders>
            <w:tcMar>
              <w:top w:w="50" w:type="dxa"/>
              <w:left w:w="100" w:type="dxa"/>
            </w:tcMar>
          </w:tcPr>
          <w:p w:rsidR="00587C7F" w:rsidRDefault="00587C7F"/>
        </w:tc>
        <w:tc>
          <w:tcPr>
            <w:tcW w:w="0" w:type="auto"/>
            <w:vMerge/>
            <w:tcBorders>
              <w:top w:val="nil"/>
            </w:tcBorders>
            <w:tcMar>
              <w:top w:w="50" w:type="dxa"/>
              <w:left w:w="100" w:type="dxa"/>
            </w:tcMar>
          </w:tcPr>
          <w:p w:rsidR="00587C7F" w:rsidRDefault="00587C7F"/>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темы "Координаты вектора на плоскости и в пространстве"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темы "Скалярное произведение векторов"</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темы "Вычисление угла между векторами в пространстве"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темы "Уравнение прямой, проходящей через две точки"</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Аналитические методы расчёта угла между прямыми в многогранниках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Аналитические методы расчёта угла между плоскостями в многогранниках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Формула расстояния от точки до </w:t>
            </w:r>
            <w:r w:rsidRPr="00A1079E">
              <w:rPr>
                <w:rFonts w:ascii="Times New Roman" w:hAnsi="Times New Roman"/>
                <w:color w:val="000000"/>
                <w:sz w:val="24"/>
                <w:lang w:val="ru-RU"/>
              </w:rPr>
              <w:lastRenderedPageBreak/>
              <w:t>плоскости в координатах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Нахождение расстояний от точки до плоскости в кубе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Нахождение расстояний от точки до плоскости в правильной пирамиде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15</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16</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17</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Параллельные прямые и плоскости: параллельные сечения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Параллельные прямые и плоскости: расчёт отношений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Параллельные прямые и плоскости: углы между скрещивающимися прямыми</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Перпендикулярные прямые и плоскости: теорема о трех перпендикулярах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Перпендикулярные прямые и </w:t>
            </w:r>
            <w:r w:rsidRPr="00A1079E">
              <w:rPr>
                <w:rFonts w:ascii="Times New Roman" w:hAnsi="Times New Roman"/>
                <w:color w:val="000000"/>
                <w:sz w:val="24"/>
                <w:lang w:val="ru-RU"/>
              </w:rPr>
              <w:lastRenderedPageBreak/>
              <w:t>плоскости: вычисления длин в многогранниках</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29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"Повторение: многогранники, сечения многогранников"</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Объём тела. Объем прямоугольного параллелепипеда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Задачи об удвоении куба, о квадратуре куба; о трисекции угла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Прикладные задачи, связанные с </w:t>
            </w:r>
            <w:r w:rsidRPr="00A1079E">
              <w:rPr>
                <w:rFonts w:ascii="Times New Roman" w:hAnsi="Times New Roman"/>
                <w:color w:val="000000"/>
                <w:sz w:val="24"/>
                <w:lang w:val="ru-RU"/>
              </w:rPr>
              <w:lastRenderedPageBreak/>
              <w:t>вычислением объёма прямоугольного параллелепипеда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связанные с вычислением объёмов прямой призмы</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связанные с объёмом прямой призмы</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38</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39</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связанные с объёмами наклонной призмы</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связанные с объёмами пирамиды</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по теме "Объёмы тел", связанные с объёмом наклонной призмы</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по теме "Объёмы тел", связанные с объёмом пирамиды</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Применение объёмов. Вычисление расстояния до плоскости</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Цилиндрическая поверхность, образующие цилиндрической поверхности</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49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Цилиндр. Прямой круговой цилиндр. Площадь поверхности цилиндра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50</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Сечение конуса плоскостью, параллельной плоскости основания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Усечённый конус. Изображение конусов и усечённых конусов</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59</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61</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Уравнение сферы. Площадь сферы и её частей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63</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связанные со сферой и шаром</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Различные комбинации тел вращения и многогранников</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69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71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"Тела и поверхности вращения"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Объём цилиндра. Теорема об объёме прямого цилиндра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73</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Площади боковой и полной поверхности конуса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Стереометрические задачи, связанные с вычислением объёмов цилиндра, конуса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Прикладные задачи по теме "Объёмы и площади поверхностей тел"</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78</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79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Подобные тела в пространстве. Изменение объёма при подобии. Стереометрические задачи, связанные с </w:t>
            </w:r>
            <w:r w:rsidRPr="00A1079E">
              <w:rPr>
                <w:rFonts w:ascii="Times New Roman" w:hAnsi="Times New Roman"/>
                <w:color w:val="000000"/>
                <w:sz w:val="24"/>
                <w:lang w:val="ru-RU"/>
              </w:rPr>
              <w:lastRenderedPageBreak/>
              <w:t>вычислением объёмов тел и площадей поверхностей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80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"Площади поверхности и объёмы круглых тел"</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81</w:t>
            </w:r>
          </w:p>
        </w:tc>
        <w:tc>
          <w:tcPr>
            <w:tcW w:w="3168" w:type="dxa"/>
            <w:tcMar>
              <w:top w:w="50" w:type="dxa"/>
              <w:left w:w="100" w:type="dxa"/>
            </w:tcMar>
            <w:vAlign w:val="center"/>
          </w:tcPr>
          <w:p w:rsidR="00587C7F" w:rsidRDefault="00970142">
            <w:pPr>
              <w:spacing w:after="0"/>
              <w:ind w:left="135"/>
            </w:pPr>
            <w:r w:rsidRPr="00A1079E">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83</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Преобразования подобия. Прямая и сфера Эйлера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84</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Геометрические задачи на применение движения</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Контрольная работа "Векторы в пространстве"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88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 xml:space="preserve">Обобщающее повторение 11 понятий и методов курса геометрии 10–11 </w:t>
            </w:r>
            <w:r w:rsidRPr="00A1079E">
              <w:rPr>
                <w:rFonts w:ascii="Times New Roman" w:hAnsi="Times New Roman"/>
                <w:color w:val="000000"/>
                <w:sz w:val="24"/>
                <w:lang w:val="ru-RU"/>
              </w:rPr>
              <w:lastRenderedPageBreak/>
              <w:t>классов, систематизация знаний: "Векторы в пространстве"</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89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93</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94</w:t>
            </w:r>
          </w:p>
        </w:tc>
        <w:tc>
          <w:tcPr>
            <w:tcW w:w="3168" w:type="dxa"/>
            <w:tcMar>
              <w:top w:w="50" w:type="dxa"/>
              <w:left w:w="100" w:type="dxa"/>
            </w:tcMar>
            <w:vAlign w:val="center"/>
          </w:tcPr>
          <w:p w:rsidR="00587C7F" w:rsidRDefault="0097014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95</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Повторение, обобщение и систематизация знаний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96</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98</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99</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100</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101</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463" w:type="dxa"/>
            <w:tcMar>
              <w:top w:w="50" w:type="dxa"/>
              <w:left w:w="100" w:type="dxa"/>
            </w:tcMar>
            <w:vAlign w:val="center"/>
          </w:tcPr>
          <w:p w:rsidR="00587C7F" w:rsidRDefault="00970142">
            <w:pPr>
              <w:spacing w:after="0"/>
            </w:pPr>
            <w:r>
              <w:rPr>
                <w:rFonts w:ascii="Times New Roman" w:hAnsi="Times New Roman"/>
                <w:color w:val="000000"/>
                <w:sz w:val="24"/>
              </w:rPr>
              <w:t>102</w:t>
            </w:r>
          </w:p>
        </w:tc>
        <w:tc>
          <w:tcPr>
            <w:tcW w:w="3168" w:type="dxa"/>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87C7F" w:rsidRDefault="00587C7F">
            <w:pPr>
              <w:spacing w:after="0"/>
              <w:ind w:left="135"/>
              <w:jc w:val="center"/>
            </w:pPr>
          </w:p>
        </w:tc>
        <w:tc>
          <w:tcPr>
            <w:tcW w:w="1611" w:type="dxa"/>
            <w:tcMar>
              <w:top w:w="50" w:type="dxa"/>
              <w:left w:w="100" w:type="dxa"/>
            </w:tcMar>
            <w:vAlign w:val="center"/>
          </w:tcPr>
          <w:p w:rsidR="00587C7F" w:rsidRDefault="00587C7F">
            <w:pPr>
              <w:spacing w:after="0"/>
              <w:ind w:left="135"/>
              <w:jc w:val="center"/>
            </w:pPr>
          </w:p>
        </w:tc>
        <w:tc>
          <w:tcPr>
            <w:tcW w:w="1139" w:type="dxa"/>
            <w:tcMar>
              <w:top w:w="50" w:type="dxa"/>
              <w:left w:w="100" w:type="dxa"/>
            </w:tcMar>
            <w:vAlign w:val="center"/>
          </w:tcPr>
          <w:p w:rsidR="00587C7F" w:rsidRDefault="00587C7F">
            <w:pPr>
              <w:spacing w:after="0"/>
              <w:ind w:left="135"/>
            </w:pPr>
          </w:p>
        </w:tc>
        <w:tc>
          <w:tcPr>
            <w:tcW w:w="1959" w:type="dxa"/>
            <w:tcMar>
              <w:top w:w="50" w:type="dxa"/>
              <w:left w:w="100" w:type="dxa"/>
            </w:tcMar>
            <w:vAlign w:val="center"/>
          </w:tcPr>
          <w:p w:rsidR="00587C7F" w:rsidRDefault="00587C7F">
            <w:pPr>
              <w:spacing w:after="0"/>
              <w:ind w:left="135"/>
            </w:pPr>
          </w:p>
        </w:tc>
      </w:tr>
      <w:tr w:rsidR="00587C7F">
        <w:trPr>
          <w:trHeight w:val="144"/>
          <w:tblCellSpacing w:w="20" w:type="nil"/>
        </w:trPr>
        <w:tc>
          <w:tcPr>
            <w:tcW w:w="0" w:type="auto"/>
            <w:gridSpan w:val="2"/>
            <w:tcMar>
              <w:top w:w="50" w:type="dxa"/>
              <w:left w:w="100" w:type="dxa"/>
            </w:tcMar>
            <w:vAlign w:val="center"/>
          </w:tcPr>
          <w:p w:rsidR="00587C7F" w:rsidRPr="00A1079E" w:rsidRDefault="00970142">
            <w:pPr>
              <w:spacing w:after="0"/>
              <w:ind w:left="135"/>
              <w:rPr>
                <w:lang w:val="ru-RU"/>
              </w:rPr>
            </w:pPr>
            <w:r w:rsidRPr="00A1079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587C7F" w:rsidRDefault="00970142">
            <w:pPr>
              <w:spacing w:after="0"/>
              <w:ind w:left="135"/>
              <w:jc w:val="center"/>
            </w:pPr>
            <w:r w:rsidRPr="00A1079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587C7F" w:rsidRDefault="009701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87C7F" w:rsidRDefault="00587C7F"/>
        </w:tc>
      </w:tr>
    </w:tbl>
    <w:p w:rsidR="00587C7F" w:rsidRDefault="00587C7F">
      <w:pPr>
        <w:sectPr w:rsidR="00587C7F">
          <w:pgSz w:w="16383" w:h="11906" w:orient="landscape"/>
          <w:pgMar w:top="1134" w:right="850" w:bottom="1134" w:left="1701" w:header="720" w:footer="720" w:gutter="0"/>
          <w:cols w:space="720"/>
        </w:sectPr>
      </w:pPr>
    </w:p>
    <w:p w:rsidR="00587C7F" w:rsidRDefault="00587C7F">
      <w:pPr>
        <w:sectPr w:rsidR="00587C7F">
          <w:pgSz w:w="16383" w:h="11906" w:orient="landscape"/>
          <w:pgMar w:top="1134" w:right="850" w:bottom="1134" w:left="1701" w:header="720" w:footer="720" w:gutter="0"/>
          <w:cols w:space="720"/>
        </w:sectPr>
      </w:pPr>
    </w:p>
    <w:p w:rsidR="00587C7F" w:rsidRPr="00A1079E" w:rsidRDefault="00970142">
      <w:pPr>
        <w:spacing w:after="0"/>
        <w:ind w:left="120"/>
        <w:rPr>
          <w:lang w:val="ru-RU"/>
        </w:rPr>
      </w:pPr>
      <w:bookmarkStart w:id="8" w:name="block-32597115"/>
      <w:bookmarkEnd w:id="7"/>
      <w:r w:rsidRPr="00A1079E">
        <w:rPr>
          <w:rFonts w:ascii="Times New Roman" w:hAnsi="Times New Roman"/>
          <w:b/>
          <w:color w:val="000000"/>
          <w:sz w:val="28"/>
          <w:lang w:val="ru-RU"/>
        </w:rPr>
        <w:lastRenderedPageBreak/>
        <w:t>УЧЕБНО-МЕТОДИЧЕСКОЕ ОБЕСПЕЧЕНИЕ ОБРАЗОВАТЕЛЬНОГО ПРОЦЕССА</w:t>
      </w:r>
    </w:p>
    <w:p w:rsidR="00587C7F" w:rsidRPr="00A1079E" w:rsidRDefault="00970142">
      <w:pPr>
        <w:spacing w:after="0" w:line="480" w:lineRule="auto"/>
        <w:ind w:left="120"/>
        <w:rPr>
          <w:lang w:val="ru-RU"/>
        </w:rPr>
      </w:pPr>
      <w:r w:rsidRPr="00A1079E">
        <w:rPr>
          <w:rFonts w:ascii="Times New Roman" w:hAnsi="Times New Roman"/>
          <w:b/>
          <w:color w:val="000000"/>
          <w:sz w:val="28"/>
          <w:lang w:val="ru-RU"/>
        </w:rPr>
        <w:t>ОБЯЗАТЕЛЬНЫЕ УЧЕБНЫЕ МАТЕРИАЛЫ ДЛЯ УЧЕНИКА</w:t>
      </w:r>
    </w:p>
    <w:p w:rsidR="00587C7F" w:rsidRPr="00A1079E" w:rsidRDefault="00587C7F">
      <w:pPr>
        <w:spacing w:after="0" w:line="480" w:lineRule="auto"/>
        <w:ind w:left="120"/>
        <w:rPr>
          <w:lang w:val="ru-RU"/>
        </w:rPr>
      </w:pPr>
    </w:p>
    <w:p w:rsidR="00587C7F" w:rsidRPr="00A1079E" w:rsidRDefault="00970142">
      <w:pPr>
        <w:spacing w:after="0" w:line="480" w:lineRule="auto"/>
        <w:ind w:left="120"/>
        <w:rPr>
          <w:lang w:val="ru-RU"/>
        </w:rPr>
      </w:pPr>
      <w:bookmarkStart w:id="9" w:name="6c21ead6-5875-46fb-8f95-29ebaf147b06"/>
      <w:r w:rsidRPr="00A1079E">
        <w:rPr>
          <w:rFonts w:ascii="Times New Roman" w:hAnsi="Times New Roman"/>
          <w:color w:val="000000"/>
          <w:sz w:val="28"/>
          <w:lang w:val="ru-RU"/>
        </w:rPr>
        <w:t xml:space="preserve">Геометрия. 10-11 классы: учебник для общеобразовательных организаций: базовый и углубленный уровни. </w:t>
      </w:r>
      <w:proofErr w:type="spellStart"/>
      <w:r w:rsidRPr="00A1079E">
        <w:rPr>
          <w:rFonts w:ascii="Times New Roman" w:hAnsi="Times New Roman"/>
          <w:color w:val="000000"/>
          <w:sz w:val="28"/>
          <w:lang w:val="ru-RU"/>
        </w:rPr>
        <w:t>Атанасян</w:t>
      </w:r>
      <w:proofErr w:type="spellEnd"/>
      <w:r w:rsidRPr="00A1079E">
        <w:rPr>
          <w:rFonts w:ascii="Times New Roman" w:hAnsi="Times New Roman"/>
          <w:color w:val="000000"/>
          <w:sz w:val="28"/>
          <w:lang w:val="ru-RU"/>
        </w:rPr>
        <w:t xml:space="preserve"> Л.С., Бутузов </w:t>
      </w:r>
      <w:proofErr w:type="gramStart"/>
      <w:r w:rsidRPr="00A1079E">
        <w:rPr>
          <w:rFonts w:ascii="Times New Roman" w:hAnsi="Times New Roman"/>
          <w:color w:val="000000"/>
          <w:sz w:val="28"/>
          <w:lang w:val="ru-RU"/>
        </w:rPr>
        <w:t>В.Ф.,</w:t>
      </w:r>
      <w:proofErr w:type="spellStart"/>
      <w:r w:rsidRPr="00A1079E">
        <w:rPr>
          <w:rFonts w:ascii="Times New Roman" w:hAnsi="Times New Roman"/>
          <w:color w:val="000000"/>
          <w:sz w:val="28"/>
          <w:lang w:val="ru-RU"/>
        </w:rPr>
        <w:t>С.Б.Кадомцев</w:t>
      </w:r>
      <w:proofErr w:type="spellEnd"/>
      <w:proofErr w:type="gramEnd"/>
      <w:r w:rsidRPr="00A1079E">
        <w:rPr>
          <w:rFonts w:ascii="Times New Roman" w:hAnsi="Times New Roman"/>
          <w:color w:val="000000"/>
          <w:sz w:val="28"/>
          <w:lang w:val="ru-RU"/>
        </w:rPr>
        <w:t xml:space="preserve">, </w:t>
      </w:r>
      <w:proofErr w:type="spellStart"/>
      <w:r w:rsidRPr="00A1079E">
        <w:rPr>
          <w:rFonts w:ascii="Times New Roman" w:hAnsi="Times New Roman"/>
          <w:color w:val="000000"/>
          <w:sz w:val="28"/>
          <w:lang w:val="ru-RU"/>
        </w:rPr>
        <w:t>Э.Г.Позняк</w:t>
      </w:r>
      <w:proofErr w:type="spellEnd"/>
      <w:r w:rsidRPr="00A1079E">
        <w:rPr>
          <w:rFonts w:ascii="Times New Roman" w:hAnsi="Times New Roman"/>
          <w:color w:val="000000"/>
          <w:sz w:val="28"/>
          <w:lang w:val="ru-RU"/>
        </w:rPr>
        <w:t xml:space="preserve">, </w:t>
      </w:r>
      <w:proofErr w:type="spellStart"/>
      <w:r w:rsidRPr="00A1079E">
        <w:rPr>
          <w:rFonts w:ascii="Times New Roman" w:hAnsi="Times New Roman"/>
          <w:color w:val="000000"/>
          <w:sz w:val="28"/>
          <w:lang w:val="ru-RU"/>
        </w:rPr>
        <w:t>Л.С.Киселёва</w:t>
      </w:r>
      <w:proofErr w:type="spellEnd"/>
      <w:r w:rsidRPr="00A1079E">
        <w:rPr>
          <w:rFonts w:ascii="Times New Roman" w:hAnsi="Times New Roman"/>
          <w:color w:val="000000"/>
          <w:sz w:val="28"/>
          <w:lang w:val="ru-RU"/>
        </w:rPr>
        <w:t xml:space="preserve"> М., Просвещение, 2018 г</w:t>
      </w:r>
      <w:bookmarkEnd w:id="9"/>
    </w:p>
    <w:p w:rsidR="00587C7F" w:rsidRPr="00A1079E" w:rsidRDefault="00587C7F">
      <w:pPr>
        <w:spacing w:after="0"/>
        <w:ind w:left="120"/>
        <w:rPr>
          <w:lang w:val="ru-RU"/>
        </w:rPr>
      </w:pPr>
    </w:p>
    <w:p w:rsidR="00587C7F" w:rsidRPr="00A1079E" w:rsidRDefault="00970142">
      <w:pPr>
        <w:spacing w:after="0" w:line="480" w:lineRule="auto"/>
        <w:ind w:left="120"/>
        <w:rPr>
          <w:lang w:val="ru-RU"/>
        </w:rPr>
      </w:pPr>
      <w:r w:rsidRPr="00A1079E">
        <w:rPr>
          <w:rFonts w:ascii="Times New Roman" w:hAnsi="Times New Roman"/>
          <w:b/>
          <w:color w:val="000000"/>
          <w:sz w:val="28"/>
          <w:lang w:val="ru-RU"/>
        </w:rPr>
        <w:t>МЕТОДИЧЕСКИЕ МАТЕРИАЛЫ ДЛЯ УЧИТЕЛЯ</w:t>
      </w:r>
    </w:p>
    <w:p w:rsidR="00587C7F" w:rsidRPr="00A1079E" w:rsidRDefault="00970142">
      <w:pPr>
        <w:spacing w:after="0" w:line="480" w:lineRule="auto"/>
        <w:ind w:left="120"/>
        <w:rPr>
          <w:lang w:val="ru-RU"/>
        </w:rPr>
      </w:pPr>
      <w:r w:rsidRPr="00A1079E">
        <w:rPr>
          <w:rFonts w:ascii="Times New Roman" w:hAnsi="Times New Roman"/>
          <w:color w:val="000000"/>
          <w:sz w:val="28"/>
          <w:lang w:val="ru-RU"/>
        </w:rPr>
        <w:t>Методические рекомендации к учебникам математики для 10-11 классов, журнал «Математика в школе» №1-2015год;</w:t>
      </w:r>
      <w:r w:rsidRPr="00A1079E">
        <w:rPr>
          <w:sz w:val="28"/>
          <w:lang w:val="ru-RU"/>
        </w:rPr>
        <w:br/>
      </w:r>
      <w:r w:rsidR="00A1079E">
        <w:rPr>
          <w:rFonts w:ascii="Times New Roman" w:hAnsi="Times New Roman"/>
          <w:color w:val="000000"/>
          <w:sz w:val="28"/>
          <w:lang w:val="ru-RU"/>
        </w:rPr>
        <w:t xml:space="preserve"> </w:t>
      </w:r>
      <w:r w:rsidRPr="00A1079E">
        <w:rPr>
          <w:rFonts w:ascii="Times New Roman" w:hAnsi="Times New Roman"/>
          <w:color w:val="000000"/>
          <w:sz w:val="28"/>
          <w:lang w:val="ru-RU"/>
        </w:rPr>
        <w:t xml:space="preserve"> Геометрия, 10–11: Учеб. для </w:t>
      </w:r>
      <w:proofErr w:type="spellStart"/>
      <w:r w:rsidRPr="00A1079E">
        <w:rPr>
          <w:rFonts w:ascii="Times New Roman" w:hAnsi="Times New Roman"/>
          <w:color w:val="000000"/>
          <w:sz w:val="28"/>
          <w:lang w:val="ru-RU"/>
        </w:rPr>
        <w:t>общеобразоват</w:t>
      </w:r>
      <w:proofErr w:type="spellEnd"/>
      <w:r w:rsidRPr="00A1079E">
        <w:rPr>
          <w:rFonts w:ascii="Times New Roman" w:hAnsi="Times New Roman"/>
          <w:color w:val="000000"/>
          <w:sz w:val="28"/>
          <w:lang w:val="ru-RU"/>
        </w:rPr>
        <w:t xml:space="preserve">. учреждений/ Л.С. </w:t>
      </w:r>
      <w:proofErr w:type="spellStart"/>
      <w:r w:rsidRPr="00A1079E">
        <w:rPr>
          <w:rFonts w:ascii="Times New Roman" w:hAnsi="Times New Roman"/>
          <w:color w:val="000000"/>
          <w:sz w:val="28"/>
          <w:lang w:val="ru-RU"/>
        </w:rPr>
        <w:t>Атанасян</w:t>
      </w:r>
      <w:proofErr w:type="spellEnd"/>
      <w:r w:rsidRPr="00A1079E">
        <w:rPr>
          <w:rFonts w:ascii="Times New Roman" w:hAnsi="Times New Roman"/>
          <w:color w:val="000000"/>
          <w:sz w:val="28"/>
          <w:lang w:val="ru-RU"/>
        </w:rPr>
        <w:t xml:space="preserve">, </w:t>
      </w:r>
      <w:r w:rsidRPr="00A1079E">
        <w:rPr>
          <w:sz w:val="28"/>
          <w:lang w:val="ru-RU"/>
        </w:rPr>
        <w:br/>
      </w:r>
      <w:r w:rsidRPr="00A1079E">
        <w:rPr>
          <w:rFonts w:ascii="Times New Roman" w:hAnsi="Times New Roman"/>
          <w:color w:val="000000"/>
          <w:sz w:val="28"/>
          <w:lang w:val="ru-RU"/>
        </w:rPr>
        <w:t xml:space="preserve"> В.Ф. Бутузов, С.Б. Кадомцев и др. – М.: Просвещение, 2013.</w:t>
      </w:r>
      <w:r w:rsidRPr="00A1079E">
        <w:rPr>
          <w:sz w:val="28"/>
          <w:lang w:val="ru-RU"/>
        </w:rPr>
        <w:br/>
      </w:r>
      <w:r w:rsidR="00A1079E">
        <w:rPr>
          <w:rFonts w:ascii="Times New Roman" w:hAnsi="Times New Roman"/>
          <w:color w:val="000000"/>
          <w:sz w:val="28"/>
          <w:lang w:val="ru-RU"/>
        </w:rPr>
        <w:t xml:space="preserve"> </w:t>
      </w:r>
      <w:r w:rsidRPr="00A1079E">
        <w:rPr>
          <w:rFonts w:ascii="Times New Roman" w:hAnsi="Times New Roman"/>
          <w:color w:val="000000"/>
          <w:sz w:val="28"/>
          <w:lang w:val="ru-RU"/>
        </w:rPr>
        <w:t xml:space="preserve">Геометрия, 7 – 9: Учеб. для </w:t>
      </w:r>
      <w:proofErr w:type="spellStart"/>
      <w:r w:rsidRPr="00A1079E">
        <w:rPr>
          <w:rFonts w:ascii="Times New Roman" w:hAnsi="Times New Roman"/>
          <w:color w:val="000000"/>
          <w:sz w:val="28"/>
          <w:lang w:val="ru-RU"/>
        </w:rPr>
        <w:t>общеобразоват</w:t>
      </w:r>
      <w:proofErr w:type="spellEnd"/>
      <w:r w:rsidRPr="00A1079E">
        <w:rPr>
          <w:rFonts w:ascii="Times New Roman" w:hAnsi="Times New Roman"/>
          <w:color w:val="000000"/>
          <w:sz w:val="28"/>
          <w:lang w:val="ru-RU"/>
        </w:rPr>
        <w:t xml:space="preserve">. учреждений/ Л.С. </w:t>
      </w:r>
      <w:proofErr w:type="spellStart"/>
      <w:r w:rsidRPr="00A1079E">
        <w:rPr>
          <w:rFonts w:ascii="Times New Roman" w:hAnsi="Times New Roman"/>
          <w:color w:val="000000"/>
          <w:sz w:val="28"/>
          <w:lang w:val="ru-RU"/>
        </w:rPr>
        <w:t>Атанасян</w:t>
      </w:r>
      <w:proofErr w:type="spellEnd"/>
      <w:r w:rsidRPr="00A1079E">
        <w:rPr>
          <w:rFonts w:ascii="Times New Roman" w:hAnsi="Times New Roman"/>
          <w:color w:val="000000"/>
          <w:sz w:val="28"/>
          <w:lang w:val="ru-RU"/>
        </w:rPr>
        <w:t xml:space="preserve">, </w:t>
      </w:r>
      <w:r w:rsidRPr="00A1079E">
        <w:rPr>
          <w:sz w:val="28"/>
          <w:lang w:val="ru-RU"/>
        </w:rPr>
        <w:br/>
      </w:r>
      <w:r w:rsidRPr="00A1079E">
        <w:rPr>
          <w:rFonts w:ascii="Times New Roman" w:hAnsi="Times New Roman"/>
          <w:color w:val="000000"/>
          <w:sz w:val="28"/>
          <w:lang w:val="ru-RU"/>
        </w:rPr>
        <w:t xml:space="preserve"> В.Ф. Бутузов, С.Б. Кадомцев и др. – М.: Просвещение, 2013.</w:t>
      </w:r>
      <w:r w:rsidRPr="00A1079E">
        <w:rPr>
          <w:sz w:val="28"/>
          <w:lang w:val="ru-RU"/>
        </w:rPr>
        <w:br/>
      </w:r>
      <w:r w:rsidRPr="00A1079E">
        <w:rPr>
          <w:rFonts w:ascii="Times New Roman" w:hAnsi="Times New Roman"/>
          <w:color w:val="000000"/>
          <w:sz w:val="28"/>
          <w:lang w:val="ru-RU"/>
        </w:rPr>
        <w:t>Б.Г. Зив. Дидактические материалы по геометрии для 10-11 классов. – М. Просвещение, 2013.</w:t>
      </w:r>
      <w:r w:rsidRPr="00A1079E">
        <w:rPr>
          <w:sz w:val="28"/>
          <w:lang w:val="ru-RU"/>
        </w:rPr>
        <w:br/>
      </w:r>
      <w:r w:rsidRPr="00A1079E">
        <w:rPr>
          <w:rFonts w:ascii="Times New Roman" w:hAnsi="Times New Roman"/>
          <w:color w:val="000000"/>
          <w:sz w:val="28"/>
          <w:lang w:val="ru-RU"/>
        </w:rPr>
        <w:t xml:space="preserve"> Ю.А. Глазков, И.И. Юдина, В.Ф. Бутузов. Рабочая тетрадь по геометрии для 11 класса. – М.: Просвещение, 2013.</w:t>
      </w:r>
      <w:r w:rsidRPr="00A1079E">
        <w:rPr>
          <w:sz w:val="28"/>
          <w:lang w:val="ru-RU"/>
        </w:rPr>
        <w:br/>
      </w:r>
      <w:r w:rsidRPr="00A1079E">
        <w:rPr>
          <w:rFonts w:ascii="Times New Roman" w:hAnsi="Times New Roman"/>
          <w:color w:val="000000"/>
          <w:sz w:val="28"/>
          <w:lang w:val="ru-RU"/>
        </w:rPr>
        <w:t xml:space="preserve">Б.Г. Зив, В.М. </w:t>
      </w:r>
      <w:proofErr w:type="spellStart"/>
      <w:r w:rsidRPr="00A1079E">
        <w:rPr>
          <w:rFonts w:ascii="Times New Roman" w:hAnsi="Times New Roman"/>
          <w:color w:val="000000"/>
          <w:sz w:val="28"/>
          <w:lang w:val="ru-RU"/>
        </w:rPr>
        <w:t>Мейлер</w:t>
      </w:r>
      <w:proofErr w:type="spellEnd"/>
      <w:r w:rsidRPr="00A1079E">
        <w:rPr>
          <w:rFonts w:ascii="Times New Roman" w:hAnsi="Times New Roman"/>
          <w:color w:val="000000"/>
          <w:sz w:val="28"/>
          <w:lang w:val="ru-RU"/>
        </w:rPr>
        <w:t xml:space="preserve">, А.П. </w:t>
      </w:r>
      <w:proofErr w:type="spellStart"/>
      <w:r w:rsidRPr="00A1079E">
        <w:rPr>
          <w:rFonts w:ascii="Times New Roman" w:hAnsi="Times New Roman"/>
          <w:color w:val="000000"/>
          <w:sz w:val="28"/>
          <w:lang w:val="ru-RU"/>
        </w:rPr>
        <w:t>Баханский</w:t>
      </w:r>
      <w:proofErr w:type="spellEnd"/>
      <w:r w:rsidRPr="00A1079E">
        <w:rPr>
          <w:rFonts w:ascii="Times New Roman" w:hAnsi="Times New Roman"/>
          <w:color w:val="000000"/>
          <w:sz w:val="28"/>
          <w:lang w:val="ru-RU"/>
        </w:rPr>
        <w:t>. Задачи по геометрии для 7 – 11 классов. – М.: Просвещение, 2013.</w:t>
      </w:r>
      <w:r w:rsidRPr="00A1079E">
        <w:rPr>
          <w:sz w:val="28"/>
          <w:lang w:val="ru-RU"/>
        </w:rPr>
        <w:br/>
      </w:r>
      <w:bookmarkStart w:id="10" w:name="b019da24-adf5-4c55-8faf-7d417badf439"/>
      <w:r w:rsidR="00A1079E">
        <w:rPr>
          <w:rFonts w:ascii="Times New Roman" w:hAnsi="Times New Roman"/>
          <w:color w:val="000000"/>
          <w:sz w:val="28"/>
          <w:lang w:val="ru-RU"/>
        </w:rPr>
        <w:t xml:space="preserve"> </w:t>
      </w:r>
      <w:r w:rsidRPr="00A1079E">
        <w:rPr>
          <w:rFonts w:ascii="Times New Roman" w:hAnsi="Times New Roman"/>
          <w:color w:val="000000"/>
          <w:sz w:val="28"/>
          <w:lang w:val="ru-RU"/>
        </w:rPr>
        <w:t xml:space="preserve"> С.М. Саакян, В.Ф. Бутузов. Изучение геометрии в 10 – 11 классах: </w:t>
      </w:r>
      <w:r w:rsidRPr="00A1079E">
        <w:rPr>
          <w:rFonts w:ascii="Times New Roman" w:hAnsi="Times New Roman"/>
          <w:color w:val="000000"/>
          <w:sz w:val="28"/>
          <w:lang w:val="ru-RU"/>
        </w:rPr>
        <w:lastRenderedPageBreak/>
        <w:t xml:space="preserve">Методические рекомендации к учебнику. Книга для учителя. – М.: Просвещение, 2013. </w:t>
      </w:r>
      <w:bookmarkEnd w:id="10"/>
    </w:p>
    <w:p w:rsidR="00587C7F" w:rsidRPr="00A1079E" w:rsidRDefault="00587C7F">
      <w:pPr>
        <w:spacing w:after="0"/>
        <w:ind w:left="120"/>
        <w:rPr>
          <w:lang w:val="ru-RU"/>
        </w:rPr>
      </w:pPr>
    </w:p>
    <w:p w:rsidR="00587C7F" w:rsidRPr="00A1079E" w:rsidRDefault="00970142" w:rsidP="00A1079E">
      <w:pPr>
        <w:spacing w:after="0" w:line="480" w:lineRule="auto"/>
        <w:ind w:left="120"/>
        <w:rPr>
          <w:lang w:val="ru-RU"/>
        </w:rPr>
      </w:pPr>
      <w:r w:rsidRPr="00A1079E">
        <w:rPr>
          <w:rFonts w:ascii="Times New Roman" w:hAnsi="Times New Roman"/>
          <w:b/>
          <w:color w:val="000000"/>
          <w:sz w:val="28"/>
          <w:lang w:val="ru-RU"/>
        </w:rPr>
        <w:t>ЦИФРОВЫЕ ОБРАЗОВАТЕЛЬНЫЕ РЕСУРСЫ И РЕСУРСЫ СЕТИ ИНТЕРНЕТ</w:t>
      </w:r>
      <w:r w:rsidRPr="00A1079E">
        <w:rPr>
          <w:sz w:val="28"/>
          <w:lang w:val="ru-RU"/>
        </w:rPr>
        <w:br/>
      </w:r>
      <w:r w:rsidRPr="00A1079E">
        <w:rPr>
          <w:rFonts w:ascii="Times New Roman" w:hAnsi="Times New Roman"/>
          <w:color w:val="000000"/>
          <w:sz w:val="28"/>
          <w:lang w:val="ru-RU"/>
        </w:rPr>
        <w:t xml:space="preserve"> Введение в стереометрию</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/4756/</w:t>
      </w:r>
      <w:r>
        <w:rPr>
          <w:rFonts w:ascii="Times New Roman" w:hAnsi="Times New Roman"/>
          <w:color w:val="000000"/>
          <w:sz w:val="28"/>
        </w:rPr>
        <w:t>main</w:t>
      </w:r>
      <w:r w:rsidRPr="00A1079E">
        <w:rPr>
          <w:rFonts w:ascii="Times New Roman" w:hAnsi="Times New Roman"/>
          <w:color w:val="000000"/>
          <w:sz w:val="28"/>
          <w:lang w:val="ru-RU"/>
        </w:rPr>
        <w:t>/203546/</w:t>
      </w:r>
      <w:r w:rsidRPr="00A1079E">
        <w:rPr>
          <w:sz w:val="28"/>
          <w:lang w:val="ru-RU"/>
        </w:rPr>
        <w:br/>
      </w:r>
      <w:r w:rsidRPr="00A1079E">
        <w:rPr>
          <w:rFonts w:ascii="Times New Roman" w:hAnsi="Times New Roman"/>
          <w:color w:val="000000"/>
          <w:sz w:val="28"/>
          <w:lang w:val="ru-RU"/>
        </w:rPr>
        <w:t xml:space="preserve"> Аксиомы стереометрии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aksiomi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stereometrii</w:t>
      </w:r>
      <w:proofErr w:type="spellEnd"/>
      <w:r w:rsidRPr="00A1079E">
        <w:rPr>
          <w:rFonts w:ascii="Times New Roman" w:hAnsi="Times New Roman"/>
          <w:color w:val="000000"/>
          <w:sz w:val="28"/>
          <w:lang w:val="ru-RU"/>
        </w:rPr>
        <w:t>-916.</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Следствия из аксиом. Способы задания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nekotorie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sledstviya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iz</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aksiom</w:t>
      </w:r>
      <w:proofErr w:type="spellEnd"/>
      <w:r w:rsidRPr="00A1079E">
        <w:rPr>
          <w:rFonts w:ascii="Times New Roman" w:hAnsi="Times New Roman"/>
          <w:color w:val="000000"/>
          <w:sz w:val="28"/>
          <w:lang w:val="ru-RU"/>
        </w:rPr>
        <w:t>-917.</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Изображения простейших пространственных фигур на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predmet</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stereometrii</w:t>
      </w:r>
      <w:proofErr w:type="spellEnd"/>
      <w:r w:rsidRPr="00A1079E">
        <w:rPr>
          <w:rFonts w:ascii="Times New Roman" w:hAnsi="Times New Roman"/>
          <w:color w:val="000000"/>
          <w:sz w:val="28"/>
          <w:lang w:val="ru-RU"/>
        </w:rPr>
        <w:t>-915.</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Тетраэдр и параллелепипед</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/5444/</w:t>
      </w:r>
      <w:r>
        <w:rPr>
          <w:rFonts w:ascii="Times New Roman" w:hAnsi="Times New Roman"/>
          <w:color w:val="000000"/>
          <w:sz w:val="28"/>
        </w:rPr>
        <w:t>main</w:t>
      </w:r>
      <w:r w:rsidRPr="00A1079E">
        <w:rPr>
          <w:rFonts w:ascii="Times New Roman" w:hAnsi="Times New Roman"/>
          <w:color w:val="000000"/>
          <w:sz w:val="28"/>
          <w:lang w:val="ru-RU"/>
        </w:rPr>
        <w:t>/221490/</w:t>
      </w:r>
      <w:r w:rsidRPr="00A1079E">
        <w:rPr>
          <w:sz w:val="28"/>
          <w:lang w:val="ru-RU"/>
        </w:rPr>
        <w:br/>
      </w:r>
      <w:r w:rsidRPr="00A1079E">
        <w:rPr>
          <w:rFonts w:ascii="Times New Roman" w:hAnsi="Times New Roman"/>
          <w:color w:val="000000"/>
          <w:sz w:val="28"/>
          <w:lang w:val="ru-RU"/>
        </w:rPr>
        <w:t xml:space="preserve"> Тетраэдр</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tetraedr</w:t>
      </w:r>
      <w:proofErr w:type="spellEnd"/>
      <w:r w:rsidRPr="00A1079E">
        <w:rPr>
          <w:rFonts w:ascii="Times New Roman" w:hAnsi="Times New Roman"/>
          <w:color w:val="000000"/>
          <w:sz w:val="28"/>
          <w:lang w:val="ru-RU"/>
        </w:rPr>
        <w:t>-926.</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Взаимное расположение прямых в пространстве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/6133/</w:t>
      </w:r>
      <w:r>
        <w:rPr>
          <w:rFonts w:ascii="Times New Roman" w:hAnsi="Times New Roman"/>
          <w:color w:val="000000"/>
          <w:sz w:val="28"/>
        </w:rPr>
        <w:t>main</w:t>
      </w:r>
      <w:r w:rsidRPr="00A1079E">
        <w:rPr>
          <w:rFonts w:ascii="Times New Roman" w:hAnsi="Times New Roman"/>
          <w:color w:val="000000"/>
          <w:sz w:val="28"/>
          <w:lang w:val="ru-RU"/>
        </w:rPr>
        <w:t>/272669/</w:t>
      </w:r>
      <w:r w:rsidRPr="00A1079E">
        <w:rPr>
          <w:sz w:val="28"/>
          <w:lang w:val="ru-RU"/>
        </w:rPr>
        <w:br/>
      </w:r>
      <w:r w:rsidRPr="00A1079E">
        <w:rPr>
          <w:rFonts w:ascii="Times New Roman" w:hAnsi="Times New Roman"/>
          <w:color w:val="000000"/>
          <w:sz w:val="28"/>
          <w:lang w:val="ru-RU"/>
        </w:rPr>
        <w:t xml:space="preserve"> Скрещивающиеся прямые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skreschivayuschiesya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pryamie</w:t>
      </w:r>
      <w:proofErr w:type="spellEnd"/>
      <w:r w:rsidRPr="00A1079E">
        <w:rPr>
          <w:rFonts w:ascii="Times New Roman" w:hAnsi="Times New Roman"/>
          <w:color w:val="000000"/>
          <w:sz w:val="28"/>
          <w:lang w:val="ru-RU"/>
        </w:rPr>
        <w:t>-921.</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Параллельность прямых, прямой и плоскости</w:t>
      </w:r>
      <w:r w:rsidRPr="00A1079E">
        <w:rPr>
          <w:sz w:val="28"/>
          <w:lang w:val="ru-RU"/>
        </w:rPr>
        <w:br/>
      </w:r>
      <w:r w:rsidRPr="00A1079E">
        <w:rPr>
          <w:rFonts w:ascii="Times New Roman" w:hAnsi="Times New Roman"/>
          <w:color w:val="000000"/>
          <w:sz w:val="28"/>
          <w:lang w:val="ru-RU"/>
        </w:rPr>
        <w:lastRenderedPageBreak/>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/6065/</w:t>
      </w:r>
      <w:r>
        <w:rPr>
          <w:rFonts w:ascii="Times New Roman" w:hAnsi="Times New Roman"/>
          <w:color w:val="000000"/>
          <w:sz w:val="28"/>
        </w:rPr>
        <w:t>main</w:t>
      </w:r>
      <w:r w:rsidR="00A1079E">
        <w:rPr>
          <w:rFonts w:ascii="Times New Roman" w:hAnsi="Times New Roman"/>
          <w:color w:val="000000"/>
          <w:sz w:val="28"/>
          <w:lang w:val="ru-RU"/>
        </w:rPr>
        <w:t>/125655</w:t>
      </w:r>
      <w:r w:rsidRPr="00A1079E">
        <w:rPr>
          <w:sz w:val="28"/>
          <w:lang w:val="ru-RU"/>
        </w:rPr>
        <w:br/>
      </w:r>
      <w:r w:rsidRPr="00A1079E">
        <w:rPr>
          <w:rFonts w:ascii="Times New Roman" w:hAnsi="Times New Roman"/>
          <w:color w:val="000000"/>
          <w:sz w:val="28"/>
          <w:lang w:val="ru-RU"/>
        </w:rPr>
        <w:t xml:space="preserve"> Параллельные прямые в пространстве. Параллельность трёх прямых</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parallelnie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pryamie</w:t>
      </w:r>
      <w:proofErr w:type="spellEnd"/>
      <w:r w:rsidRPr="00A1079E">
        <w:rPr>
          <w:rFonts w:ascii="Times New Roman" w:hAnsi="Times New Roman"/>
          <w:color w:val="000000"/>
          <w:sz w:val="28"/>
          <w:lang w:val="ru-RU"/>
        </w:rPr>
        <w:t>-</w:t>
      </w:r>
      <w:r>
        <w:rPr>
          <w:rFonts w:ascii="Times New Roman" w:hAnsi="Times New Roman"/>
          <w:color w:val="000000"/>
          <w:sz w:val="28"/>
        </w:rPr>
        <w:t>v</w:t>
      </w:r>
      <w:r w:rsidRPr="00A1079E">
        <w:rPr>
          <w:rFonts w:ascii="Times New Roman" w:hAnsi="Times New Roman"/>
          <w:color w:val="000000"/>
          <w:sz w:val="28"/>
          <w:lang w:val="ru-RU"/>
        </w:rPr>
        <w:t>-</w:t>
      </w:r>
      <w:proofErr w:type="spellStart"/>
      <w:r>
        <w:rPr>
          <w:rFonts w:ascii="Times New Roman" w:hAnsi="Times New Roman"/>
          <w:color w:val="000000"/>
          <w:sz w:val="28"/>
        </w:rPr>
        <w:t>prostranstve</w:t>
      </w:r>
      <w:proofErr w:type="spellEnd"/>
      <w:r w:rsidRPr="00A1079E">
        <w:rPr>
          <w:rFonts w:ascii="Times New Roman" w:hAnsi="Times New Roman"/>
          <w:color w:val="000000"/>
          <w:sz w:val="28"/>
          <w:lang w:val="ru-RU"/>
        </w:rPr>
        <w:t>-918.</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Углы с </w:t>
      </w:r>
      <w:proofErr w:type="spellStart"/>
      <w:r w:rsidRPr="00A1079E">
        <w:rPr>
          <w:rFonts w:ascii="Times New Roman" w:hAnsi="Times New Roman"/>
          <w:color w:val="000000"/>
          <w:sz w:val="28"/>
          <w:lang w:val="ru-RU"/>
        </w:rPr>
        <w:t>сонаправленными</w:t>
      </w:r>
      <w:proofErr w:type="spellEnd"/>
      <w:r w:rsidRPr="00A1079E">
        <w:rPr>
          <w:rFonts w:ascii="Times New Roman" w:hAnsi="Times New Roman"/>
          <w:color w:val="000000"/>
          <w:sz w:val="28"/>
          <w:lang w:val="ru-RU"/>
        </w:rPr>
        <w:t xml:space="preserve"> сторонами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ugli</w:t>
      </w:r>
      <w:proofErr w:type="spellEnd"/>
      <w:r w:rsidRPr="00A1079E">
        <w:rPr>
          <w:rFonts w:ascii="Times New Roman" w:hAnsi="Times New Roman"/>
          <w:color w:val="000000"/>
          <w:sz w:val="28"/>
          <w:lang w:val="ru-RU"/>
        </w:rPr>
        <w:t>-</w:t>
      </w:r>
      <w:r>
        <w:rPr>
          <w:rFonts w:ascii="Times New Roman" w:hAnsi="Times New Roman"/>
          <w:color w:val="000000"/>
          <w:sz w:val="28"/>
        </w:rPr>
        <w:t>s</w:t>
      </w:r>
      <w:r w:rsidRPr="00A1079E">
        <w:rPr>
          <w:rFonts w:ascii="Times New Roman" w:hAnsi="Times New Roman"/>
          <w:color w:val="000000"/>
          <w:sz w:val="28"/>
          <w:lang w:val="ru-RU"/>
        </w:rPr>
        <w:t>-</w:t>
      </w:r>
      <w:proofErr w:type="spellStart"/>
      <w:r>
        <w:rPr>
          <w:rFonts w:ascii="Times New Roman" w:hAnsi="Times New Roman"/>
          <w:color w:val="000000"/>
          <w:sz w:val="28"/>
        </w:rPr>
        <w:t>sonapravlennimi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storonami</w:t>
      </w:r>
      <w:proofErr w:type="spellEnd"/>
      <w:r w:rsidRPr="00A1079E">
        <w:rPr>
          <w:rFonts w:ascii="Times New Roman" w:hAnsi="Times New Roman"/>
          <w:color w:val="000000"/>
          <w:sz w:val="28"/>
          <w:lang w:val="ru-RU"/>
        </w:rPr>
        <w:t>-922.</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Угол между прямыми. Перпендикулярные прямые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ugol</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mezhdu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pryamimi</w:t>
      </w:r>
      <w:proofErr w:type="spellEnd"/>
      <w:r w:rsidRPr="00A1079E">
        <w:rPr>
          <w:rFonts w:ascii="Times New Roman" w:hAnsi="Times New Roman"/>
          <w:color w:val="000000"/>
          <w:sz w:val="28"/>
          <w:lang w:val="ru-RU"/>
        </w:rPr>
        <w:t>-923.</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Взаимное расположение прямых в пространстве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/6133/</w:t>
      </w:r>
      <w:r>
        <w:rPr>
          <w:rFonts w:ascii="Times New Roman" w:hAnsi="Times New Roman"/>
          <w:color w:val="000000"/>
          <w:sz w:val="28"/>
        </w:rPr>
        <w:t>main</w:t>
      </w:r>
      <w:r w:rsidRPr="00A1079E">
        <w:rPr>
          <w:rFonts w:ascii="Times New Roman" w:hAnsi="Times New Roman"/>
          <w:color w:val="000000"/>
          <w:sz w:val="28"/>
          <w:lang w:val="ru-RU"/>
        </w:rPr>
        <w:t>/272669/</w:t>
      </w:r>
      <w:r w:rsidRPr="00A1079E">
        <w:rPr>
          <w:sz w:val="28"/>
          <w:lang w:val="ru-RU"/>
        </w:rPr>
        <w:br/>
      </w:r>
      <w:r w:rsidRPr="00A1079E">
        <w:rPr>
          <w:rFonts w:ascii="Times New Roman" w:hAnsi="Times New Roman"/>
          <w:color w:val="000000"/>
          <w:sz w:val="28"/>
          <w:lang w:val="ru-RU"/>
        </w:rPr>
        <w:t xml:space="preserve"> Параллельность прямой и плоскости. Признак параллельности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parallelnost</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pryamoy</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ploskosti</w:t>
      </w:r>
      <w:proofErr w:type="spellEnd"/>
      <w:r w:rsidRPr="00A1079E">
        <w:rPr>
          <w:rFonts w:ascii="Times New Roman" w:hAnsi="Times New Roman"/>
          <w:color w:val="000000"/>
          <w:sz w:val="28"/>
          <w:lang w:val="ru-RU"/>
        </w:rPr>
        <w:t>-920.</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Параллельность прямых,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/6065/</w:t>
      </w:r>
      <w:r>
        <w:rPr>
          <w:rFonts w:ascii="Times New Roman" w:hAnsi="Times New Roman"/>
          <w:color w:val="000000"/>
          <w:sz w:val="28"/>
        </w:rPr>
        <w:t>main</w:t>
      </w:r>
      <w:r w:rsidRPr="00A1079E">
        <w:rPr>
          <w:rFonts w:ascii="Times New Roman" w:hAnsi="Times New Roman"/>
          <w:color w:val="000000"/>
          <w:sz w:val="28"/>
          <w:lang w:val="ru-RU"/>
        </w:rPr>
        <w:t>/125655/</w:t>
      </w:r>
      <w:r w:rsidRPr="00A1079E">
        <w:rPr>
          <w:sz w:val="28"/>
          <w:lang w:val="ru-RU"/>
        </w:rPr>
        <w:br/>
      </w:r>
      <w:r w:rsidRPr="00A1079E">
        <w:rPr>
          <w:rFonts w:ascii="Times New Roman" w:hAnsi="Times New Roman"/>
          <w:color w:val="000000"/>
          <w:sz w:val="28"/>
          <w:lang w:val="ru-RU"/>
        </w:rPr>
        <w:t xml:space="preserve"> Перпендикулярность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/4724/</w:t>
      </w:r>
      <w:r>
        <w:rPr>
          <w:rFonts w:ascii="Times New Roman" w:hAnsi="Times New Roman"/>
          <w:color w:val="000000"/>
          <w:sz w:val="28"/>
        </w:rPr>
        <w:t>main</w:t>
      </w:r>
      <w:r w:rsidRPr="00A1079E">
        <w:rPr>
          <w:rFonts w:ascii="Times New Roman" w:hAnsi="Times New Roman"/>
          <w:color w:val="000000"/>
          <w:sz w:val="28"/>
          <w:lang w:val="ru-RU"/>
        </w:rPr>
        <w:t>/20415/</w:t>
      </w:r>
      <w:r w:rsidRPr="00A1079E">
        <w:rPr>
          <w:sz w:val="28"/>
          <w:lang w:val="ru-RU"/>
        </w:rPr>
        <w:br/>
      </w:r>
      <w:r w:rsidRPr="00A1079E">
        <w:rPr>
          <w:rFonts w:ascii="Times New Roman" w:hAnsi="Times New Roman"/>
          <w:color w:val="000000"/>
          <w:sz w:val="28"/>
          <w:lang w:val="ru-RU"/>
        </w:rPr>
        <w:t xml:space="preserve"> Признак перпендикулярности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priznak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perpendikulyarnosti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pryamoy</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ploskosti</w:t>
      </w:r>
      <w:proofErr w:type="spellEnd"/>
      <w:r w:rsidRPr="00A1079E">
        <w:rPr>
          <w:rFonts w:ascii="Times New Roman" w:hAnsi="Times New Roman"/>
          <w:color w:val="000000"/>
          <w:sz w:val="28"/>
          <w:lang w:val="ru-RU"/>
        </w:rPr>
        <w:t>-930.</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Признак перпендикулярности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priznak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perpendikulyarnosti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pryamoy</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ploskosti</w:t>
      </w:r>
      <w:proofErr w:type="spellEnd"/>
      <w:r w:rsidRPr="00A1079E">
        <w:rPr>
          <w:rFonts w:ascii="Times New Roman" w:hAnsi="Times New Roman"/>
          <w:color w:val="000000"/>
          <w:sz w:val="28"/>
          <w:lang w:val="ru-RU"/>
        </w:rPr>
        <w:t>-931.</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lastRenderedPageBreak/>
        <w:t xml:space="preserve"> Признак перпендикулярности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/4757/</w:t>
      </w:r>
      <w:r>
        <w:rPr>
          <w:rFonts w:ascii="Times New Roman" w:hAnsi="Times New Roman"/>
          <w:color w:val="000000"/>
          <w:sz w:val="28"/>
        </w:rPr>
        <w:t>main</w:t>
      </w:r>
      <w:r w:rsidRPr="00A1079E">
        <w:rPr>
          <w:rFonts w:ascii="Times New Roman" w:hAnsi="Times New Roman"/>
          <w:color w:val="000000"/>
          <w:sz w:val="28"/>
          <w:lang w:val="ru-RU"/>
        </w:rPr>
        <w:t>/20570/</w:t>
      </w:r>
      <w:r w:rsidRPr="00A1079E">
        <w:rPr>
          <w:sz w:val="28"/>
          <w:lang w:val="ru-RU"/>
        </w:rPr>
        <w:br/>
      </w:r>
      <w:r w:rsidRPr="00A1079E">
        <w:rPr>
          <w:rFonts w:ascii="Times New Roman" w:hAnsi="Times New Roman"/>
          <w:color w:val="000000"/>
          <w:sz w:val="28"/>
          <w:lang w:val="ru-RU"/>
        </w:rPr>
        <w:t xml:space="preserve"> Теорема о прямой, перпендикулярной к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teorema</w:t>
      </w:r>
      <w:proofErr w:type="spellEnd"/>
      <w:r w:rsidRPr="00A1079E">
        <w:rPr>
          <w:rFonts w:ascii="Times New Roman" w:hAnsi="Times New Roman"/>
          <w:color w:val="000000"/>
          <w:sz w:val="28"/>
          <w:lang w:val="ru-RU"/>
        </w:rPr>
        <w:t>-</w:t>
      </w:r>
      <w:r>
        <w:rPr>
          <w:rFonts w:ascii="Times New Roman" w:hAnsi="Times New Roman"/>
          <w:color w:val="000000"/>
          <w:sz w:val="28"/>
        </w:rPr>
        <w:t>o</w:t>
      </w:r>
      <w:r w:rsidRPr="00A1079E">
        <w:rPr>
          <w:rFonts w:ascii="Times New Roman" w:hAnsi="Times New Roman"/>
          <w:color w:val="000000"/>
          <w:sz w:val="28"/>
          <w:lang w:val="ru-RU"/>
        </w:rPr>
        <w:t>-</w:t>
      </w:r>
      <w:proofErr w:type="spellStart"/>
      <w:r>
        <w:rPr>
          <w:rFonts w:ascii="Times New Roman" w:hAnsi="Times New Roman"/>
          <w:color w:val="000000"/>
          <w:sz w:val="28"/>
        </w:rPr>
        <w:t>pryamoy</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perpendikulyarnoy</w:t>
      </w:r>
      <w:proofErr w:type="spellEnd"/>
      <w:r w:rsidRPr="00A1079E">
        <w:rPr>
          <w:rFonts w:ascii="Times New Roman" w:hAnsi="Times New Roman"/>
          <w:color w:val="000000"/>
          <w:sz w:val="28"/>
          <w:lang w:val="ru-RU"/>
        </w:rPr>
        <w:t>-</w:t>
      </w:r>
      <w:r>
        <w:rPr>
          <w:rFonts w:ascii="Times New Roman" w:hAnsi="Times New Roman"/>
          <w:color w:val="000000"/>
          <w:sz w:val="28"/>
        </w:rPr>
        <w:t>k</w:t>
      </w:r>
      <w:r w:rsidRPr="00A1079E">
        <w:rPr>
          <w:rFonts w:ascii="Times New Roman" w:hAnsi="Times New Roman"/>
          <w:color w:val="000000"/>
          <w:sz w:val="28"/>
          <w:lang w:val="ru-RU"/>
        </w:rPr>
        <w:t>-</w:t>
      </w:r>
      <w:proofErr w:type="spellStart"/>
      <w:r>
        <w:rPr>
          <w:rFonts w:ascii="Times New Roman" w:hAnsi="Times New Roman"/>
          <w:color w:val="000000"/>
          <w:sz w:val="28"/>
        </w:rPr>
        <w:t>ploskosti</w:t>
      </w:r>
      <w:proofErr w:type="spellEnd"/>
      <w:r w:rsidRPr="00A1079E">
        <w:rPr>
          <w:rFonts w:ascii="Times New Roman" w:hAnsi="Times New Roman"/>
          <w:color w:val="000000"/>
          <w:sz w:val="28"/>
          <w:lang w:val="ru-RU"/>
        </w:rPr>
        <w:t>-932.</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Перпендикуляр и наклонные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/6127/</w:t>
      </w:r>
      <w:r>
        <w:rPr>
          <w:rFonts w:ascii="Times New Roman" w:hAnsi="Times New Roman"/>
          <w:color w:val="000000"/>
          <w:sz w:val="28"/>
        </w:rPr>
        <w:t>main</w:t>
      </w:r>
      <w:r w:rsidRPr="00A1079E">
        <w:rPr>
          <w:rFonts w:ascii="Times New Roman" w:hAnsi="Times New Roman"/>
          <w:color w:val="000000"/>
          <w:sz w:val="28"/>
          <w:lang w:val="ru-RU"/>
        </w:rPr>
        <w:t>/221522/</w:t>
      </w:r>
      <w:r w:rsidRPr="00A1079E">
        <w:rPr>
          <w:sz w:val="28"/>
          <w:lang w:val="ru-RU"/>
        </w:rPr>
        <w:br/>
      </w:r>
      <w:r w:rsidRPr="00A1079E">
        <w:rPr>
          <w:rFonts w:ascii="Times New Roman" w:hAnsi="Times New Roman"/>
          <w:color w:val="000000"/>
          <w:sz w:val="28"/>
          <w:lang w:val="ru-RU"/>
        </w:rPr>
        <w:t xml:space="preserve"> Перпендикуляр и наклонная к плоскости. Расстояние от точки до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rasstoyanie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ot</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tochki</w:t>
      </w:r>
      <w:proofErr w:type="spellEnd"/>
      <w:r w:rsidRPr="00A1079E">
        <w:rPr>
          <w:rFonts w:ascii="Times New Roman" w:hAnsi="Times New Roman"/>
          <w:color w:val="000000"/>
          <w:sz w:val="28"/>
          <w:lang w:val="ru-RU"/>
        </w:rPr>
        <w:t>-</w:t>
      </w:r>
      <w:r>
        <w:rPr>
          <w:rFonts w:ascii="Times New Roman" w:hAnsi="Times New Roman"/>
          <w:color w:val="000000"/>
          <w:sz w:val="28"/>
        </w:rPr>
        <w:t>do</w:t>
      </w:r>
      <w:r w:rsidRPr="00A1079E">
        <w:rPr>
          <w:rFonts w:ascii="Times New Roman" w:hAnsi="Times New Roman"/>
          <w:color w:val="000000"/>
          <w:sz w:val="28"/>
          <w:lang w:val="ru-RU"/>
        </w:rPr>
        <w:t>-</w:t>
      </w:r>
      <w:proofErr w:type="spellStart"/>
      <w:r>
        <w:rPr>
          <w:rFonts w:ascii="Times New Roman" w:hAnsi="Times New Roman"/>
          <w:color w:val="000000"/>
          <w:sz w:val="28"/>
        </w:rPr>
        <w:t>ploskosti</w:t>
      </w:r>
      <w:proofErr w:type="spellEnd"/>
      <w:r w:rsidRPr="00A1079E">
        <w:rPr>
          <w:rFonts w:ascii="Times New Roman" w:hAnsi="Times New Roman"/>
          <w:color w:val="000000"/>
          <w:sz w:val="28"/>
          <w:lang w:val="ru-RU"/>
        </w:rPr>
        <w:t>-933.</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Теорема о трёх перпендикулярах и обратная к ней</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teorema</w:t>
      </w:r>
      <w:proofErr w:type="spellEnd"/>
      <w:r w:rsidRPr="00A1079E">
        <w:rPr>
          <w:rFonts w:ascii="Times New Roman" w:hAnsi="Times New Roman"/>
          <w:color w:val="000000"/>
          <w:sz w:val="28"/>
          <w:lang w:val="ru-RU"/>
        </w:rPr>
        <w:t>-</w:t>
      </w:r>
      <w:r>
        <w:rPr>
          <w:rFonts w:ascii="Times New Roman" w:hAnsi="Times New Roman"/>
          <w:color w:val="000000"/>
          <w:sz w:val="28"/>
        </w:rPr>
        <w:t>o</w:t>
      </w:r>
      <w:r w:rsidRPr="00A1079E">
        <w:rPr>
          <w:rFonts w:ascii="Times New Roman" w:hAnsi="Times New Roman"/>
          <w:color w:val="000000"/>
          <w:sz w:val="28"/>
          <w:lang w:val="ru-RU"/>
        </w:rPr>
        <w:t>-</w:t>
      </w:r>
      <w:proofErr w:type="spellStart"/>
      <w:r>
        <w:rPr>
          <w:rFonts w:ascii="Times New Roman" w:hAnsi="Times New Roman"/>
          <w:color w:val="000000"/>
          <w:sz w:val="28"/>
        </w:rPr>
        <w:t>tryoh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perpendikulyarah</w:t>
      </w:r>
      <w:proofErr w:type="spellEnd"/>
      <w:r w:rsidRPr="00A1079E">
        <w:rPr>
          <w:rFonts w:ascii="Times New Roman" w:hAnsi="Times New Roman"/>
          <w:color w:val="000000"/>
          <w:sz w:val="28"/>
          <w:lang w:val="ru-RU"/>
        </w:rPr>
        <w:t>-934.</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Угол между прямой и плоскостью</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ugol</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mezhdu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pryamoy</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ploskostyu</w:t>
      </w:r>
      <w:proofErr w:type="spellEnd"/>
      <w:r w:rsidRPr="00A1079E">
        <w:rPr>
          <w:rFonts w:ascii="Times New Roman" w:hAnsi="Times New Roman"/>
          <w:color w:val="000000"/>
          <w:sz w:val="28"/>
          <w:lang w:val="ru-RU"/>
        </w:rPr>
        <w:t>-935.</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Взаимное расположение прямых в пространстве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/6133/</w:t>
      </w:r>
      <w:r>
        <w:rPr>
          <w:rFonts w:ascii="Times New Roman" w:hAnsi="Times New Roman"/>
          <w:color w:val="000000"/>
          <w:sz w:val="28"/>
        </w:rPr>
        <w:t>main</w:t>
      </w:r>
      <w:r w:rsidRPr="00A1079E">
        <w:rPr>
          <w:rFonts w:ascii="Times New Roman" w:hAnsi="Times New Roman"/>
          <w:color w:val="000000"/>
          <w:sz w:val="28"/>
          <w:lang w:val="ru-RU"/>
        </w:rPr>
        <w:t>/272669/</w:t>
      </w:r>
      <w:r w:rsidRPr="00A1079E">
        <w:rPr>
          <w:sz w:val="28"/>
          <w:lang w:val="ru-RU"/>
        </w:rPr>
        <w:br/>
      </w:r>
      <w:r w:rsidRPr="00A1079E">
        <w:rPr>
          <w:rFonts w:ascii="Times New Roman" w:hAnsi="Times New Roman"/>
          <w:color w:val="000000"/>
          <w:sz w:val="28"/>
          <w:lang w:val="ru-RU"/>
        </w:rPr>
        <w:t xml:space="preserve"> Параллельность плоскостей</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/6129/</w:t>
      </w:r>
      <w:r>
        <w:rPr>
          <w:rFonts w:ascii="Times New Roman" w:hAnsi="Times New Roman"/>
          <w:color w:val="000000"/>
          <w:sz w:val="28"/>
        </w:rPr>
        <w:t>main</w:t>
      </w:r>
      <w:r w:rsidRPr="00A1079E">
        <w:rPr>
          <w:rFonts w:ascii="Times New Roman" w:hAnsi="Times New Roman"/>
          <w:color w:val="000000"/>
          <w:sz w:val="28"/>
          <w:lang w:val="ru-RU"/>
        </w:rPr>
        <w:t>/131676/</w:t>
      </w:r>
      <w:r w:rsidRPr="00A1079E">
        <w:rPr>
          <w:sz w:val="28"/>
          <w:lang w:val="ru-RU"/>
        </w:rPr>
        <w:br/>
      </w:r>
      <w:r w:rsidRPr="00A1079E">
        <w:rPr>
          <w:rFonts w:ascii="Times New Roman" w:hAnsi="Times New Roman"/>
          <w:color w:val="000000"/>
          <w:sz w:val="28"/>
          <w:lang w:val="ru-RU"/>
        </w:rPr>
        <w:t xml:space="preserve"> Параллельные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parallelnie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ploskosti</w:t>
      </w:r>
      <w:proofErr w:type="spellEnd"/>
      <w:r w:rsidRPr="00A1079E">
        <w:rPr>
          <w:rFonts w:ascii="Times New Roman" w:hAnsi="Times New Roman"/>
          <w:color w:val="000000"/>
          <w:sz w:val="28"/>
          <w:lang w:val="ru-RU"/>
        </w:rPr>
        <w:t>-924.</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Свойства параллельных плоскостей</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svoystva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parallelnih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ploskostey</w:t>
      </w:r>
      <w:proofErr w:type="spellEnd"/>
      <w:r w:rsidRPr="00A1079E">
        <w:rPr>
          <w:rFonts w:ascii="Times New Roman" w:hAnsi="Times New Roman"/>
          <w:color w:val="000000"/>
          <w:sz w:val="28"/>
          <w:lang w:val="ru-RU"/>
        </w:rPr>
        <w:t>-925.</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Тетраэдр</w:t>
      </w:r>
      <w:r w:rsidRPr="00A1079E">
        <w:rPr>
          <w:sz w:val="28"/>
          <w:lang w:val="ru-RU"/>
        </w:rPr>
        <w:br/>
      </w:r>
      <w:r w:rsidRPr="00A1079E">
        <w:rPr>
          <w:rFonts w:ascii="Times New Roman" w:hAnsi="Times New Roman"/>
          <w:color w:val="000000"/>
          <w:sz w:val="28"/>
          <w:lang w:val="ru-RU"/>
        </w:rPr>
        <w:lastRenderedPageBreak/>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tetraedr</w:t>
      </w:r>
      <w:proofErr w:type="spellEnd"/>
      <w:r w:rsidRPr="00A1079E">
        <w:rPr>
          <w:rFonts w:ascii="Times New Roman" w:hAnsi="Times New Roman"/>
          <w:color w:val="000000"/>
          <w:sz w:val="28"/>
          <w:lang w:val="ru-RU"/>
        </w:rPr>
        <w:t>-926.</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Параллелепипед</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r>
        <w:rPr>
          <w:rFonts w:ascii="Times New Roman" w:hAnsi="Times New Roman"/>
          <w:color w:val="000000"/>
          <w:sz w:val="28"/>
        </w:rPr>
        <w:t>parallelepiped</w:t>
      </w:r>
      <w:r w:rsidRPr="00A1079E">
        <w:rPr>
          <w:rFonts w:ascii="Times New Roman" w:hAnsi="Times New Roman"/>
          <w:color w:val="000000"/>
          <w:sz w:val="28"/>
          <w:lang w:val="ru-RU"/>
        </w:rPr>
        <w:t>-927.</w:t>
      </w:r>
      <w:proofErr w:type="spellStart"/>
      <w:r w:rsidR="00A1079E">
        <w:rPr>
          <w:rFonts w:ascii="Times New Roman" w:hAnsi="Times New Roman"/>
          <w:color w:val="000000"/>
          <w:sz w:val="28"/>
        </w:rPr>
        <w:t>htm</w:t>
      </w:r>
      <w:proofErr w:type="spellEnd"/>
      <w:r w:rsidRPr="00A1079E">
        <w:rPr>
          <w:sz w:val="28"/>
          <w:lang w:val="ru-RU"/>
        </w:rPr>
        <w:br/>
      </w:r>
      <w:r w:rsidRPr="00A1079E">
        <w:rPr>
          <w:rFonts w:ascii="Times New Roman" w:hAnsi="Times New Roman"/>
          <w:color w:val="000000"/>
          <w:sz w:val="28"/>
          <w:lang w:val="ru-RU"/>
        </w:rPr>
        <w:t xml:space="preserve"> Сечения многогранников</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/4912/</w:t>
      </w:r>
      <w:r>
        <w:rPr>
          <w:rFonts w:ascii="Times New Roman" w:hAnsi="Times New Roman"/>
          <w:color w:val="000000"/>
          <w:sz w:val="28"/>
        </w:rPr>
        <w:t>main</w:t>
      </w:r>
      <w:r w:rsidRPr="00A1079E">
        <w:rPr>
          <w:rFonts w:ascii="Times New Roman" w:hAnsi="Times New Roman"/>
          <w:color w:val="000000"/>
          <w:sz w:val="28"/>
          <w:lang w:val="ru-RU"/>
        </w:rPr>
        <w:t>/23577/</w:t>
      </w:r>
      <w:r w:rsidRPr="00A1079E">
        <w:rPr>
          <w:sz w:val="28"/>
          <w:lang w:val="ru-RU"/>
        </w:rPr>
        <w:br/>
      </w:r>
      <w:r w:rsidRPr="00A1079E">
        <w:rPr>
          <w:rFonts w:ascii="Times New Roman" w:hAnsi="Times New Roman"/>
          <w:color w:val="000000"/>
          <w:sz w:val="28"/>
          <w:lang w:val="ru-RU"/>
        </w:rPr>
        <w:t xml:space="preserve"> Задачи на построение сечений</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reshenie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zadach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na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postroenie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secheniy</w:t>
      </w:r>
      <w:proofErr w:type="spellEnd"/>
      <w:r w:rsidRPr="00A1079E">
        <w:rPr>
          <w:rFonts w:ascii="Times New Roman" w:hAnsi="Times New Roman"/>
          <w:color w:val="000000"/>
          <w:sz w:val="28"/>
          <w:lang w:val="ru-RU"/>
        </w:rPr>
        <w:t>-928.</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Перпендикулярность прямых и плоскостей в пространстве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/4748/</w:t>
      </w:r>
      <w:r>
        <w:rPr>
          <w:rFonts w:ascii="Times New Roman" w:hAnsi="Times New Roman"/>
          <w:color w:val="000000"/>
          <w:sz w:val="28"/>
        </w:rPr>
        <w:t>main</w:t>
      </w:r>
      <w:r w:rsidRPr="00A1079E">
        <w:rPr>
          <w:rFonts w:ascii="Times New Roman" w:hAnsi="Times New Roman"/>
          <w:color w:val="000000"/>
          <w:sz w:val="28"/>
          <w:lang w:val="ru-RU"/>
        </w:rPr>
        <w:t>/20814/</w:t>
      </w:r>
      <w:r w:rsidRPr="00A1079E">
        <w:rPr>
          <w:sz w:val="28"/>
          <w:lang w:val="ru-RU"/>
        </w:rPr>
        <w:br/>
      </w:r>
      <w:r w:rsidRPr="00A1079E">
        <w:rPr>
          <w:rFonts w:ascii="Times New Roman" w:hAnsi="Times New Roman"/>
          <w:color w:val="000000"/>
          <w:sz w:val="28"/>
          <w:lang w:val="ru-RU"/>
        </w:rPr>
        <w:t xml:space="preserve"> Двугранный угол и его измерение</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dvugranniy</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ugol</w:t>
      </w:r>
      <w:proofErr w:type="spellEnd"/>
      <w:r w:rsidRPr="00A1079E">
        <w:rPr>
          <w:rFonts w:ascii="Times New Roman" w:hAnsi="Times New Roman"/>
          <w:color w:val="000000"/>
          <w:sz w:val="28"/>
          <w:lang w:val="ru-RU"/>
        </w:rPr>
        <w:t>-936.</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Перпендикулярность плоскостей. Признак перпендикулярности двух плоскостей</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priznak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perpendikulyarnosti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dvuh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ploskostey</w:t>
      </w:r>
      <w:proofErr w:type="spellEnd"/>
      <w:r w:rsidRPr="00A1079E">
        <w:rPr>
          <w:rFonts w:ascii="Times New Roman" w:hAnsi="Times New Roman"/>
          <w:color w:val="000000"/>
          <w:sz w:val="28"/>
          <w:lang w:val="ru-RU"/>
        </w:rPr>
        <w:t>-937.</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Прямоугольный параллелепипед</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pryamougolniy</w:t>
      </w:r>
      <w:proofErr w:type="spellEnd"/>
      <w:r w:rsidRPr="00A1079E">
        <w:rPr>
          <w:rFonts w:ascii="Times New Roman" w:hAnsi="Times New Roman"/>
          <w:color w:val="000000"/>
          <w:sz w:val="28"/>
          <w:lang w:val="ru-RU"/>
        </w:rPr>
        <w:t>-</w:t>
      </w:r>
      <w:r>
        <w:rPr>
          <w:rFonts w:ascii="Times New Roman" w:hAnsi="Times New Roman"/>
          <w:color w:val="000000"/>
          <w:sz w:val="28"/>
        </w:rPr>
        <w:t>parallelepiped</w:t>
      </w:r>
      <w:r w:rsidRPr="00A1079E">
        <w:rPr>
          <w:rFonts w:ascii="Times New Roman" w:hAnsi="Times New Roman"/>
          <w:color w:val="000000"/>
          <w:sz w:val="28"/>
          <w:lang w:val="ru-RU"/>
        </w:rPr>
        <w:t>-938.</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Многогранники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/6018/</w:t>
      </w:r>
      <w:r>
        <w:rPr>
          <w:rFonts w:ascii="Times New Roman" w:hAnsi="Times New Roman"/>
          <w:color w:val="000000"/>
          <w:sz w:val="28"/>
        </w:rPr>
        <w:t>main</w:t>
      </w:r>
      <w:r w:rsidRPr="00A1079E">
        <w:rPr>
          <w:rFonts w:ascii="Times New Roman" w:hAnsi="Times New Roman"/>
          <w:color w:val="000000"/>
          <w:sz w:val="28"/>
          <w:lang w:val="ru-RU"/>
        </w:rPr>
        <w:t>/221554/</w:t>
      </w:r>
      <w:r w:rsidRPr="00A1079E">
        <w:rPr>
          <w:sz w:val="28"/>
          <w:lang w:val="ru-RU"/>
        </w:rPr>
        <w:br/>
      </w:r>
      <w:r w:rsidRPr="00A1079E">
        <w:rPr>
          <w:rFonts w:ascii="Times New Roman" w:hAnsi="Times New Roman"/>
          <w:color w:val="000000"/>
          <w:sz w:val="28"/>
          <w:lang w:val="ru-RU"/>
        </w:rPr>
        <w:t xml:space="preserve"> Призма</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/5443/</w:t>
      </w:r>
      <w:r>
        <w:rPr>
          <w:rFonts w:ascii="Times New Roman" w:hAnsi="Times New Roman"/>
          <w:color w:val="000000"/>
          <w:sz w:val="28"/>
        </w:rPr>
        <w:t>main</w:t>
      </w:r>
      <w:r w:rsidRPr="00A1079E">
        <w:rPr>
          <w:rFonts w:ascii="Times New Roman" w:hAnsi="Times New Roman"/>
          <w:color w:val="000000"/>
          <w:sz w:val="28"/>
          <w:lang w:val="ru-RU"/>
        </w:rPr>
        <w:t>/21274/</w:t>
      </w:r>
      <w:r w:rsidRPr="00A1079E">
        <w:rPr>
          <w:sz w:val="28"/>
          <w:lang w:val="ru-RU"/>
        </w:rPr>
        <w:br/>
      </w:r>
      <w:r w:rsidRPr="00A1079E">
        <w:rPr>
          <w:rFonts w:ascii="Times New Roman" w:hAnsi="Times New Roman"/>
          <w:color w:val="000000"/>
          <w:sz w:val="28"/>
          <w:lang w:val="ru-RU"/>
        </w:rPr>
        <w:lastRenderedPageBreak/>
        <w:t xml:space="preserve"> Призма. Площадь полной поверхности призмы</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prizma</w:t>
      </w:r>
      <w:proofErr w:type="spellEnd"/>
      <w:r w:rsidRPr="00A1079E">
        <w:rPr>
          <w:rFonts w:ascii="Times New Roman" w:hAnsi="Times New Roman"/>
          <w:color w:val="000000"/>
          <w:sz w:val="28"/>
          <w:lang w:val="ru-RU"/>
        </w:rPr>
        <w:t>-942.</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Пирамида</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/5866/</w:t>
      </w:r>
      <w:r>
        <w:rPr>
          <w:rFonts w:ascii="Times New Roman" w:hAnsi="Times New Roman"/>
          <w:color w:val="000000"/>
          <w:sz w:val="28"/>
        </w:rPr>
        <w:t>main</w:t>
      </w:r>
      <w:r w:rsidRPr="00A1079E">
        <w:rPr>
          <w:rFonts w:ascii="Times New Roman" w:hAnsi="Times New Roman"/>
          <w:color w:val="000000"/>
          <w:sz w:val="28"/>
          <w:lang w:val="ru-RU"/>
        </w:rPr>
        <w:t>/221580/</w:t>
      </w:r>
      <w:r w:rsidRPr="00A1079E">
        <w:rPr>
          <w:sz w:val="28"/>
          <w:lang w:val="ru-RU"/>
        </w:rPr>
        <w:br/>
      </w:r>
      <w:r w:rsidRPr="00A1079E">
        <w:rPr>
          <w:rFonts w:ascii="Times New Roman" w:hAnsi="Times New Roman"/>
          <w:color w:val="000000"/>
          <w:sz w:val="28"/>
          <w:lang w:val="ru-RU"/>
        </w:rPr>
        <w:t xml:space="preserve"> Пирамида. Площадь полной поверхности пирамиды</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piramida</w:t>
      </w:r>
      <w:proofErr w:type="spellEnd"/>
      <w:r w:rsidRPr="00A1079E">
        <w:rPr>
          <w:rFonts w:ascii="Times New Roman" w:hAnsi="Times New Roman"/>
          <w:color w:val="000000"/>
          <w:sz w:val="28"/>
          <w:lang w:val="ru-RU"/>
        </w:rPr>
        <w:t>-943.</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Правильная пирамида</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pravilnaya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piramida</w:t>
      </w:r>
      <w:proofErr w:type="spellEnd"/>
      <w:r w:rsidRPr="00A1079E">
        <w:rPr>
          <w:rFonts w:ascii="Times New Roman" w:hAnsi="Times New Roman"/>
          <w:color w:val="000000"/>
          <w:sz w:val="28"/>
          <w:lang w:val="ru-RU"/>
        </w:rPr>
        <w:t>-944.</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Усечённая пирамида</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usechennaya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piramida</w:t>
      </w:r>
      <w:proofErr w:type="spellEnd"/>
      <w:r w:rsidRPr="00A1079E">
        <w:rPr>
          <w:rFonts w:ascii="Times New Roman" w:hAnsi="Times New Roman"/>
          <w:color w:val="000000"/>
          <w:sz w:val="28"/>
          <w:lang w:val="ru-RU"/>
        </w:rPr>
        <w:t>-945.</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Правильные многогранники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/4023/</w:t>
      </w:r>
      <w:r>
        <w:rPr>
          <w:rFonts w:ascii="Times New Roman" w:hAnsi="Times New Roman"/>
          <w:color w:val="000000"/>
          <w:sz w:val="28"/>
        </w:rPr>
        <w:t>main</w:t>
      </w:r>
      <w:r w:rsidRPr="00A1079E">
        <w:rPr>
          <w:rFonts w:ascii="Times New Roman" w:hAnsi="Times New Roman"/>
          <w:color w:val="000000"/>
          <w:sz w:val="28"/>
          <w:lang w:val="ru-RU"/>
        </w:rPr>
        <w:t>/149356/</w:t>
      </w:r>
      <w:r w:rsidRPr="00A1079E">
        <w:rPr>
          <w:sz w:val="28"/>
          <w:lang w:val="ru-RU"/>
        </w:rPr>
        <w:br/>
      </w:r>
      <w:r w:rsidRPr="00A1079E">
        <w:rPr>
          <w:rFonts w:ascii="Times New Roman" w:hAnsi="Times New Roman"/>
          <w:color w:val="000000"/>
          <w:sz w:val="28"/>
          <w:lang w:val="ru-RU"/>
        </w:rPr>
        <w:t xml:space="preserve"> Правильные многогранники. Понятие, свойства</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mnogogranniki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ponyatie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pravilnogo</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mnogogrannika</w:t>
      </w:r>
      <w:proofErr w:type="spellEnd"/>
      <w:r w:rsidRPr="00A1079E">
        <w:rPr>
          <w:rFonts w:ascii="Times New Roman" w:hAnsi="Times New Roman"/>
          <w:color w:val="000000"/>
          <w:sz w:val="28"/>
          <w:lang w:val="ru-RU"/>
        </w:rPr>
        <w:t>-947.</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Обобщающий урок «Многогранники»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znaika</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catalog</w:t>
      </w:r>
      <w:r w:rsidRPr="00A1079E">
        <w:rPr>
          <w:rFonts w:ascii="Times New Roman" w:hAnsi="Times New Roman"/>
          <w:color w:val="000000"/>
          <w:sz w:val="28"/>
          <w:lang w:val="ru-RU"/>
        </w:rPr>
        <w:t>/10-</w:t>
      </w:r>
      <w:proofErr w:type="spellStart"/>
      <w:r>
        <w:rPr>
          <w:rFonts w:ascii="Times New Roman" w:hAnsi="Times New Roman"/>
          <w:color w:val="000000"/>
          <w:sz w:val="28"/>
        </w:rPr>
        <w:t>klass</w:t>
      </w:r>
      <w:proofErr w:type="spellEnd"/>
      <w:r w:rsidRPr="00A1079E">
        <w:rPr>
          <w:rFonts w:ascii="Times New Roman" w:hAnsi="Times New Roman"/>
          <w:color w:val="000000"/>
          <w:sz w:val="28"/>
          <w:lang w:val="ru-RU"/>
        </w:rPr>
        <w:t>/</w:t>
      </w:r>
      <w:r>
        <w:rPr>
          <w:rFonts w:ascii="Times New Roman" w:hAnsi="Times New Roman"/>
          <w:color w:val="000000"/>
          <w:sz w:val="28"/>
        </w:rPr>
        <w:t>geometry</w:t>
      </w:r>
      <w:r w:rsidRPr="00A1079E">
        <w:rPr>
          <w:rFonts w:ascii="Times New Roman" w:hAnsi="Times New Roman"/>
          <w:color w:val="000000"/>
          <w:sz w:val="28"/>
          <w:lang w:val="ru-RU"/>
        </w:rPr>
        <w:t>/</w:t>
      </w:r>
      <w:proofErr w:type="spellStart"/>
      <w:r>
        <w:rPr>
          <w:rFonts w:ascii="Times New Roman" w:hAnsi="Times New Roman"/>
          <w:color w:val="000000"/>
          <w:sz w:val="28"/>
        </w:rPr>
        <w:t>Ponyatie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mnogogrannika</w:t>
      </w:r>
      <w:proofErr w:type="spellEnd"/>
      <w:r w:rsidRPr="00A1079E">
        <w:rPr>
          <w:rFonts w:ascii="Times New Roman" w:hAnsi="Times New Roman"/>
          <w:color w:val="000000"/>
          <w:sz w:val="28"/>
          <w:lang w:val="ru-RU"/>
        </w:rPr>
        <w:t>.</w:t>
      </w:r>
      <w:r>
        <w:rPr>
          <w:rFonts w:ascii="Times New Roman" w:hAnsi="Times New Roman"/>
          <w:color w:val="000000"/>
          <w:sz w:val="28"/>
        </w:rPr>
        <w:t>html</w:t>
      </w:r>
      <w:r w:rsidRPr="00A1079E">
        <w:rPr>
          <w:sz w:val="28"/>
          <w:lang w:val="ru-RU"/>
        </w:rPr>
        <w:br/>
      </w:r>
      <w:r w:rsidRPr="00A1079E">
        <w:rPr>
          <w:rFonts w:ascii="Times New Roman" w:hAnsi="Times New Roman"/>
          <w:color w:val="000000"/>
          <w:sz w:val="28"/>
          <w:lang w:val="ru-RU"/>
        </w:rPr>
        <w:t xml:space="preserve"> Параллельность прямых,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/6065/</w:t>
      </w:r>
      <w:r>
        <w:rPr>
          <w:rFonts w:ascii="Times New Roman" w:hAnsi="Times New Roman"/>
          <w:color w:val="000000"/>
          <w:sz w:val="28"/>
        </w:rPr>
        <w:t>main</w:t>
      </w:r>
      <w:r w:rsidRPr="00A1079E">
        <w:rPr>
          <w:rFonts w:ascii="Times New Roman" w:hAnsi="Times New Roman"/>
          <w:color w:val="000000"/>
          <w:sz w:val="28"/>
          <w:lang w:val="ru-RU"/>
        </w:rPr>
        <w:t>/125655/</w:t>
      </w:r>
      <w:r w:rsidRPr="00A1079E">
        <w:rPr>
          <w:sz w:val="28"/>
          <w:lang w:val="ru-RU"/>
        </w:rPr>
        <w:br/>
      </w:r>
      <w:r w:rsidRPr="00A1079E">
        <w:rPr>
          <w:rFonts w:ascii="Times New Roman" w:hAnsi="Times New Roman"/>
          <w:color w:val="000000"/>
          <w:sz w:val="28"/>
          <w:lang w:val="ru-RU"/>
        </w:rPr>
        <w:t xml:space="preserve"> Перпендикулярность прямой и плоскости</w:t>
      </w:r>
      <w:r w:rsidRPr="00A1079E">
        <w:rPr>
          <w:sz w:val="28"/>
          <w:lang w:val="ru-RU"/>
        </w:rPr>
        <w:br/>
      </w:r>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/4724/</w:t>
      </w:r>
      <w:r>
        <w:rPr>
          <w:rFonts w:ascii="Times New Roman" w:hAnsi="Times New Roman"/>
          <w:color w:val="000000"/>
          <w:sz w:val="28"/>
        </w:rPr>
        <w:t>main</w:t>
      </w:r>
      <w:r w:rsidRPr="00A1079E">
        <w:rPr>
          <w:rFonts w:ascii="Times New Roman" w:hAnsi="Times New Roman"/>
          <w:color w:val="000000"/>
          <w:sz w:val="28"/>
          <w:lang w:val="ru-RU"/>
        </w:rPr>
        <w:t>/20415/</w:t>
      </w:r>
      <w:r w:rsidRPr="00A1079E">
        <w:rPr>
          <w:sz w:val="28"/>
          <w:lang w:val="ru-RU"/>
        </w:rPr>
        <w:br/>
      </w:r>
      <w:r w:rsidRPr="00A1079E">
        <w:rPr>
          <w:rFonts w:ascii="Times New Roman" w:hAnsi="Times New Roman"/>
          <w:color w:val="000000"/>
          <w:sz w:val="28"/>
          <w:lang w:val="ru-RU"/>
        </w:rPr>
        <w:t xml:space="preserve"> Перпендикулярность плоскостей</w:t>
      </w:r>
      <w:r w:rsidRPr="00A1079E">
        <w:rPr>
          <w:sz w:val="28"/>
          <w:lang w:val="ru-RU"/>
        </w:rPr>
        <w:br/>
      </w:r>
      <w:r w:rsidRPr="00A1079E">
        <w:rPr>
          <w:rFonts w:ascii="Times New Roman" w:hAnsi="Times New Roman"/>
          <w:color w:val="000000"/>
          <w:sz w:val="28"/>
          <w:lang w:val="ru-RU"/>
        </w:rPr>
        <w:lastRenderedPageBreak/>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r>
        <w:rPr>
          <w:rFonts w:ascii="Times New Roman" w:hAnsi="Times New Roman"/>
          <w:color w:val="000000"/>
          <w:sz w:val="28"/>
        </w:rPr>
        <w:t>subject</w:t>
      </w:r>
      <w:r w:rsidRPr="00A1079E">
        <w:rPr>
          <w:rFonts w:ascii="Times New Roman" w:hAnsi="Times New Roman"/>
          <w:color w:val="000000"/>
          <w:sz w:val="28"/>
          <w:lang w:val="ru-RU"/>
        </w:rPr>
        <w:t>/</w:t>
      </w:r>
      <w:r>
        <w:rPr>
          <w:rFonts w:ascii="Times New Roman" w:hAnsi="Times New Roman"/>
          <w:color w:val="000000"/>
          <w:sz w:val="28"/>
        </w:rPr>
        <w:t>lesson</w:t>
      </w:r>
      <w:r w:rsidRPr="00A1079E">
        <w:rPr>
          <w:rFonts w:ascii="Times New Roman" w:hAnsi="Times New Roman"/>
          <w:color w:val="000000"/>
          <w:sz w:val="28"/>
          <w:lang w:val="ru-RU"/>
        </w:rPr>
        <w:t>/4748/</w:t>
      </w:r>
      <w:r>
        <w:rPr>
          <w:rFonts w:ascii="Times New Roman" w:hAnsi="Times New Roman"/>
          <w:color w:val="000000"/>
          <w:sz w:val="28"/>
        </w:rPr>
        <w:t>main</w:t>
      </w:r>
      <w:r w:rsidRPr="00A1079E">
        <w:rPr>
          <w:rFonts w:ascii="Times New Roman" w:hAnsi="Times New Roman"/>
          <w:color w:val="000000"/>
          <w:sz w:val="28"/>
          <w:lang w:val="ru-RU"/>
        </w:rPr>
        <w:t>/20814/</w:t>
      </w:r>
      <w:r w:rsidRPr="00A1079E">
        <w:rPr>
          <w:sz w:val="28"/>
          <w:lang w:val="ru-RU"/>
        </w:rPr>
        <w:br/>
      </w:r>
      <w:r w:rsidRPr="00A1079E">
        <w:rPr>
          <w:rFonts w:ascii="Times New Roman" w:hAnsi="Times New Roman"/>
          <w:color w:val="000000"/>
          <w:sz w:val="28"/>
          <w:lang w:val="ru-RU"/>
        </w:rPr>
        <w:t xml:space="preserve"> Многогранники</w:t>
      </w:r>
      <w:r w:rsidRPr="00A1079E">
        <w:rPr>
          <w:sz w:val="28"/>
          <w:lang w:val="ru-RU"/>
        </w:rPr>
        <w:br/>
      </w:r>
      <w:bookmarkStart w:id="11" w:name="51717e9d-8c8d-4f48-9743-7fb49929d318"/>
      <w:r w:rsidRPr="00A1079E">
        <w:rPr>
          <w:rFonts w:ascii="Times New Roman" w:hAnsi="Times New Roman"/>
          <w:color w:val="000000"/>
          <w:sz w:val="28"/>
          <w:lang w:val="ru-RU"/>
        </w:rPr>
        <w:t xml:space="preserve"> </w:t>
      </w:r>
      <w:r>
        <w:rPr>
          <w:rFonts w:ascii="Times New Roman" w:hAnsi="Times New Roman"/>
          <w:color w:val="000000"/>
          <w:sz w:val="28"/>
        </w:rPr>
        <w:t>https</w:t>
      </w:r>
      <w:r w:rsidRPr="00A1079E">
        <w:rPr>
          <w:rFonts w:ascii="Times New Roman" w:hAnsi="Times New Roman"/>
          <w:color w:val="000000"/>
          <w:sz w:val="28"/>
          <w:lang w:val="ru-RU"/>
        </w:rPr>
        <w:t>://</w:t>
      </w:r>
      <w:proofErr w:type="spellStart"/>
      <w:r>
        <w:rPr>
          <w:rFonts w:ascii="Times New Roman" w:hAnsi="Times New Roman"/>
          <w:color w:val="000000"/>
          <w:sz w:val="28"/>
        </w:rPr>
        <w:t>urokimatematiki</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ponyatie</w:t>
      </w:r>
      <w:proofErr w:type="spellEnd"/>
      <w:r w:rsidRPr="00A1079E">
        <w:rPr>
          <w:rFonts w:ascii="Times New Roman" w:hAnsi="Times New Roman"/>
          <w:color w:val="000000"/>
          <w:sz w:val="28"/>
          <w:lang w:val="ru-RU"/>
        </w:rPr>
        <w:t>-</w:t>
      </w:r>
      <w:proofErr w:type="spellStart"/>
      <w:r>
        <w:rPr>
          <w:rFonts w:ascii="Times New Roman" w:hAnsi="Times New Roman"/>
          <w:color w:val="000000"/>
          <w:sz w:val="28"/>
        </w:rPr>
        <w:t>mnogogrannika</w:t>
      </w:r>
      <w:proofErr w:type="spellEnd"/>
      <w:r w:rsidRPr="00A1079E">
        <w:rPr>
          <w:rFonts w:ascii="Times New Roman" w:hAnsi="Times New Roman"/>
          <w:color w:val="000000"/>
          <w:sz w:val="28"/>
          <w:lang w:val="ru-RU"/>
        </w:rPr>
        <w:t>-941.</w:t>
      </w:r>
      <w:r>
        <w:rPr>
          <w:rFonts w:ascii="Times New Roman" w:hAnsi="Times New Roman"/>
          <w:color w:val="000000"/>
          <w:sz w:val="28"/>
        </w:rPr>
        <w:t>html</w:t>
      </w:r>
      <w:bookmarkEnd w:id="11"/>
    </w:p>
    <w:p w:rsidR="00587C7F" w:rsidRPr="00A1079E" w:rsidRDefault="00587C7F">
      <w:pPr>
        <w:rPr>
          <w:lang w:val="ru-RU"/>
        </w:rPr>
        <w:sectPr w:rsidR="00587C7F" w:rsidRPr="00A1079E">
          <w:pgSz w:w="11906" w:h="16383"/>
          <w:pgMar w:top="1134" w:right="850" w:bottom="1134" w:left="1701" w:header="720" w:footer="720" w:gutter="0"/>
          <w:cols w:space="720"/>
        </w:sectPr>
      </w:pPr>
    </w:p>
    <w:bookmarkEnd w:id="8"/>
    <w:p w:rsidR="00970142" w:rsidRPr="00A1079E" w:rsidRDefault="00970142">
      <w:pPr>
        <w:rPr>
          <w:lang w:val="ru-RU"/>
        </w:rPr>
      </w:pPr>
    </w:p>
    <w:sectPr w:rsidR="00970142" w:rsidRPr="00A107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F844D1"/>
    <w:multiLevelType w:val="multilevel"/>
    <w:tmpl w:val="7B6678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EBB2E0E"/>
    <w:multiLevelType w:val="multilevel"/>
    <w:tmpl w:val="32E045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87C7F"/>
    <w:rsid w:val="00587C7F"/>
    <w:rsid w:val="00970142"/>
    <w:rsid w:val="00A1079E"/>
    <w:rsid w:val="00EF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1111BB-2DD4-48EC-A5F5-FBF63334C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7479</Words>
  <Characters>42633</Characters>
  <Application>Microsoft Office Word</Application>
  <DocSecurity>0</DocSecurity>
  <Lines>355</Lines>
  <Paragraphs>100</Paragraphs>
  <ScaleCrop>false</ScaleCrop>
  <Company>SPecialiST RePack</Company>
  <LinksUpToDate>false</LinksUpToDate>
  <CharactersWithSpaces>50012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komp</cp:lastModifiedBy>
  <cp:revision>5</cp:revision>
  <dcterms:created xsi:type="dcterms:W3CDTF">2024-10-31T22:41:00Z</dcterms:created>
  <dcterms:modified xsi:type="dcterms:W3CDTF">2024-11-05T17:06:00Z</dcterms:modified>
</cp:coreProperties>
</file>