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718" w:rsidRDefault="0090548A">
      <w:pPr>
        <w:sectPr w:rsidR="005F671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4734740"/>
      <w:r>
        <w:rPr>
          <w:noProof/>
          <w:lang w:val="ru-RU" w:eastAsia="ru-RU"/>
        </w:rPr>
        <w:drawing>
          <wp:inline distT="0" distB="0" distL="0" distR="0" wp14:anchorId="6466549D" wp14:editId="072886C8">
            <wp:extent cx="5940425" cy="8168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F6718" w:rsidRDefault="00C654EC">
      <w:pPr>
        <w:spacing w:after="0" w:line="264" w:lineRule="auto"/>
        <w:ind w:left="120"/>
        <w:jc w:val="both"/>
      </w:pPr>
      <w:bookmarkStart w:id="2" w:name="block-4473473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5F6718" w:rsidRDefault="005F6718">
      <w:pPr>
        <w:spacing w:after="0" w:line="264" w:lineRule="auto"/>
        <w:ind w:left="120"/>
        <w:jc w:val="both"/>
      </w:pP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</w:t>
      </w:r>
      <w:r>
        <w:rPr>
          <w:rFonts w:ascii="Times New Roman" w:hAnsi="Times New Roman"/>
          <w:color w:val="000000"/>
          <w:sz w:val="28"/>
        </w:rPr>
        <w:t>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</w:t>
      </w:r>
      <w:r>
        <w:rPr>
          <w:rFonts w:ascii="Times New Roman" w:hAnsi="Times New Roman"/>
          <w:color w:val="000000"/>
          <w:sz w:val="28"/>
        </w:rPr>
        <w:t xml:space="preserve">ой науки, которая формулирует свои достижения в математической форме.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</w:t>
      </w:r>
      <w:r>
        <w:rPr>
          <w:rFonts w:ascii="Times New Roman" w:hAnsi="Times New Roman"/>
          <w:color w:val="000000"/>
          <w:sz w:val="28"/>
        </w:rPr>
        <w:t>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</w:t>
      </w:r>
      <w:r>
        <w:rPr>
          <w:rFonts w:ascii="Times New Roman" w:hAnsi="Times New Roman"/>
          <w:color w:val="000000"/>
          <w:sz w:val="28"/>
        </w:rPr>
        <w:t xml:space="preserve">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</w:t>
      </w:r>
      <w:r>
        <w:rPr>
          <w:rFonts w:ascii="Times New Roman" w:hAnsi="Times New Roman"/>
          <w:color w:val="000000"/>
          <w:sz w:val="28"/>
        </w:rPr>
        <w:t xml:space="preserve">мышление.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</w:t>
      </w:r>
      <w:r>
        <w:rPr>
          <w:rFonts w:ascii="Times New Roman" w:hAnsi="Times New Roman"/>
          <w:color w:val="000000"/>
          <w:sz w:val="28"/>
        </w:rPr>
        <w:t>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курс обладает значительным воспитательным потенциалом, который реализуется как через учебный материал, способствующий</w:t>
      </w:r>
      <w:r>
        <w:rPr>
          <w:rFonts w:ascii="Times New Roman" w:hAnsi="Times New Roman"/>
          <w:color w:val="000000"/>
          <w:sz w:val="28"/>
        </w:rPr>
        <w:t xml:space="preserve">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основе методики обучения алгебре и началам мате</w:t>
      </w:r>
      <w:r>
        <w:rPr>
          <w:rFonts w:ascii="Times New Roman" w:hAnsi="Times New Roman"/>
          <w:color w:val="000000"/>
          <w:sz w:val="28"/>
        </w:rPr>
        <w:t>матического анализа лежит деятельностный принцип обучения.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</w:t>
      </w:r>
      <w:r>
        <w:rPr>
          <w:rFonts w:ascii="Times New Roman" w:hAnsi="Times New Roman"/>
          <w:color w:val="000000"/>
          <w:sz w:val="28"/>
        </w:rPr>
        <w:t xml:space="preserve">ала математического анализа», «Множества и логика». Все основные </w:t>
      </w:r>
      <w:r>
        <w:rPr>
          <w:rFonts w:ascii="Times New Roman" w:hAnsi="Times New Roman"/>
          <w:color w:val="000000"/>
          <w:sz w:val="28"/>
        </w:rPr>
        <w:lastRenderedPageBreak/>
        <w:t>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</w:t>
      </w:r>
      <w:r>
        <w:rPr>
          <w:rFonts w:ascii="Times New Roman" w:hAnsi="Times New Roman"/>
          <w:color w:val="000000"/>
          <w:sz w:val="28"/>
        </w:rPr>
        <w:t>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</w:t>
      </w:r>
      <w:r>
        <w:rPr>
          <w:rFonts w:ascii="Times New Roman" w:hAnsi="Times New Roman"/>
          <w:color w:val="000000"/>
          <w:sz w:val="28"/>
        </w:rPr>
        <w:t>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</w:t>
      </w:r>
      <w:r>
        <w:rPr>
          <w:rFonts w:ascii="Times New Roman" w:hAnsi="Times New Roman"/>
          <w:color w:val="000000"/>
          <w:sz w:val="28"/>
        </w:rPr>
        <w:t>рмулированной математической задачи, а затем интерпретировать свой ответ.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</w:t>
      </w:r>
      <w:r>
        <w:rPr>
          <w:rFonts w:ascii="Times New Roman" w:hAnsi="Times New Roman"/>
          <w:color w:val="000000"/>
          <w:sz w:val="28"/>
        </w:rPr>
        <w:t>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</w:t>
      </w:r>
      <w:r>
        <w:rPr>
          <w:rFonts w:ascii="Times New Roman" w:hAnsi="Times New Roman"/>
          <w:color w:val="000000"/>
          <w:sz w:val="28"/>
        </w:rPr>
        <w:t>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</w:t>
      </w:r>
      <w:r>
        <w:rPr>
          <w:rFonts w:ascii="Times New Roman" w:hAnsi="Times New Roman"/>
          <w:color w:val="000000"/>
          <w:sz w:val="28"/>
        </w:rPr>
        <w:t xml:space="preserve">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</w:t>
      </w:r>
      <w:r>
        <w:rPr>
          <w:rFonts w:ascii="Times New Roman" w:hAnsi="Times New Roman"/>
          <w:color w:val="000000"/>
          <w:sz w:val="28"/>
        </w:rPr>
        <w:t>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</w:t>
      </w:r>
      <w:r>
        <w:rPr>
          <w:rFonts w:ascii="Times New Roman" w:hAnsi="Times New Roman"/>
          <w:color w:val="000000"/>
          <w:sz w:val="28"/>
        </w:rPr>
        <w:t>я.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</w:t>
      </w:r>
      <w:r>
        <w:rPr>
          <w:rFonts w:ascii="Times New Roman" w:hAnsi="Times New Roman"/>
          <w:color w:val="000000"/>
          <w:sz w:val="28"/>
        </w:rPr>
        <w:t>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</w:t>
      </w:r>
      <w:r>
        <w:rPr>
          <w:rFonts w:ascii="Times New Roman" w:hAnsi="Times New Roman"/>
          <w:color w:val="000000"/>
          <w:sz w:val="28"/>
        </w:rPr>
        <w:t xml:space="preserve">икладных </w:t>
      </w:r>
      <w:r>
        <w:rPr>
          <w:rFonts w:ascii="Times New Roman" w:hAnsi="Times New Roman"/>
          <w:color w:val="000000"/>
          <w:sz w:val="28"/>
        </w:rPr>
        <w:lastRenderedPageBreak/>
        <w:t xml:space="preserve">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</w:t>
      </w:r>
      <w:r>
        <w:rPr>
          <w:rFonts w:ascii="Times New Roman" w:hAnsi="Times New Roman"/>
          <w:color w:val="000000"/>
          <w:sz w:val="28"/>
        </w:rPr>
        <w:t>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</w:t>
      </w:r>
      <w:r>
        <w:rPr>
          <w:rFonts w:ascii="Times New Roman" w:hAnsi="Times New Roman"/>
          <w:color w:val="000000"/>
          <w:sz w:val="28"/>
        </w:rPr>
        <w:t>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Содержательно-методическая л</w:t>
      </w:r>
      <w:r>
        <w:rPr>
          <w:rFonts w:ascii="Times New Roman" w:hAnsi="Times New Roman"/>
          <w:color w:val="000000"/>
          <w:sz w:val="28"/>
        </w:rPr>
        <w:t>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</w:t>
      </w:r>
      <w:r>
        <w:rPr>
          <w:rFonts w:ascii="Times New Roman" w:hAnsi="Times New Roman"/>
          <w:color w:val="000000"/>
          <w:sz w:val="28"/>
        </w:rPr>
        <w:t xml:space="preserve">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</w:t>
      </w:r>
      <w:r>
        <w:rPr>
          <w:rFonts w:ascii="Times New Roman" w:hAnsi="Times New Roman"/>
          <w:color w:val="000000"/>
          <w:sz w:val="28"/>
        </w:rPr>
        <w:t>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</w:t>
      </w:r>
      <w:r>
        <w:rPr>
          <w:rFonts w:ascii="Times New Roman" w:hAnsi="Times New Roman"/>
          <w:color w:val="000000"/>
          <w:sz w:val="28"/>
        </w:rPr>
        <w:t>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Содержательная линия «Начала математического анализа» позволяет существенно расширить круг как математических, так и пр</w:t>
      </w:r>
      <w:r>
        <w:rPr>
          <w:rFonts w:ascii="Times New Roman" w:hAnsi="Times New Roman"/>
          <w:color w:val="000000"/>
          <w:sz w:val="28"/>
        </w:rPr>
        <w:t>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</w:t>
      </w:r>
      <w:r>
        <w:rPr>
          <w:rFonts w:ascii="Times New Roman" w:hAnsi="Times New Roman"/>
          <w:color w:val="000000"/>
          <w:sz w:val="28"/>
        </w:rPr>
        <w:t>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</w:t>
      </w:r>
      <w:r>
        <w:rPr>
          <w:rFonts w:ascii="Times New Roman" w:hAnsi="Times New Roman"/>
          <w:color w:val="000000"/>
          <w:sz w:val="28"/>
        </w:rPr>
        <w:t xml:space="preserve">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</w:t>
      </w:r>
      <w:r>
        <w:rPr>
          <w:rFonts w:ascii="Times New Roman" w:hAnsi="Times New Roman"/>
          <w:color w:val="000000"/>
          <w:sz w:val="28"/>
        </w:rPr>
        <w:lastRenderedPageBreak/>
        <w:t>выдающихся результатах, полученных в ходе развития математики как науки, и об их авт</w:t>
      </w:r>
      <w:r>
        <w:rPr>
          <w:rFonts w:ascii="Times New Roman" w:hAnsi="Times New Roman"/>
          <w:color w:val="000000"/>
          <w:sz w:val="28"/>
        </w:rPr>
        <w:t>орах.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</w:t>
      </w:r>
      <w:r>
        <w:rPr>
          <w:rFonts w:ascii="Times New Roman" w:hAnsi="Times New Roman"/>
          <w:color w:val="000000"/>
          <w:sz w:val="28"/>
        </w:rPr>
        <w:t>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</w:t>
      </w:r>
      <w:r>
        <w:rPr>
          <w:rFonts w:ascii="Times New Roman" w:hAnsi="Times New Roman"/>
          <w:color w:val="000000"/>
          <w:sz w:val="28"/>
        </w:rPr>
        <w:t>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</w:t>
      </w:r>
      <w:r>
        <w:rPr>
          <w:rFonts w:ascii="Times New Roman" w:hAnsi="Times New Roman"/>
          <w:color w:val="000000"/>
          <w:sz w:val="28"/>
        </w:rPr>
        <w:t>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учебном курсе «Алгебра и начала математического анализа» присутствуют основы математического моделирования, которые приз</w:t>
      </w:r>
      <w:r>
        <w:rPr>
          <w:rFonts w:ascii="Times New Roman" w:hAnsi="Times New Roman"/>
          <w:color w:val="000000"/>
          <w:sz w:val="28"/>
        </w:rPr>
        <w:t>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</w:t>
      </w:r>
      <w:r>
        <w:rPr>
          <w:rFonts w:ascii="Times New Roman" w:hAnsi="Times New Roman"/>
          <w:color w:val="000000"/>
          <w:sz w:val="28"/>
        </w:rPr>
        <w:t>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</w:t>
      </w:r>
      <w:r>
        <w:rPr>
          <w:rFonts w:ascii="Times New Roman" w:hAnsi="Times New Roman"/>
          <w:color w:val="000000"/>
          <w:sz w:val="28"/>
        </w:rPr>
        <w:t>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5F6718" w:rsidRDefault="00C654EC">
      <w:pPr>
        <w:spacing w:after="0" w:line="264" w:lineRule="auto"/>
        <w:ind w:firstLine="600"/>
        <w:jc w:val="both"/>
      </w:pPr>
      <w:bookmarkStart w:id="3" w:name="3d76e050-51fd-4b58-80c8-65c11753c1a9"/>
      <w:r>
        <w:rPr>
          <w:rFonts w:ascii="Times New Roman" w:hAnsi="Times New Roman"/>
          <w:color w:val="000000"/>
          <w:sz w:val="28"/>
        </w:rPr>
        <w:t>На изучение учебного курса «Алгебра и начала математического анализа» отв</w:t>
      </w:r>
      <w:r>
        <w:rPr>
          <w:rFonts w:ascii="Times New Roman" w:hAnsi="Times New Roman"/>
          <w:color w:val="000000"/>
          <w:sz w:val="28"/>
        </w:rPr>
        <w:t xml:space="preserve">одится 272 часа: в 10 классе – 136 часов (4 часа в неделю), в 11 классе – 136 часов (4 часа в неделю). </w:t>
      </w:r>
      <w:bookmarkEnd w:id="3"/>
    </w:p>
    <w:p w:rsidR="005F6718" w:rsidRDefault="005F6718">
      <w:pPr>
        <w:sectPr w:rsidR="005F6718">
          <w:pgSz w:w="11906" w:h="16383"/>
          <w:pgMar w:top="1134" w:right="850" w:bottom="1134" w:left="1701" w:header="720" w:footer="720" w:gutter="0"/>
          <w:cols w:space="720"/>
        </w:sectPr>
      </w:pPr>
    </w:p>
    <w:p w:rsidR="005F6718" w:rsidRDefault="00C654EC">
      <w:pPr>
        <w:spacing w:after="0" w:line="264" w:lineRule="auto"/>
        <w:ind w:left="120"/>
        <w:jc w:val="both"/>
      </w:pPr>
      <w:bookmarkStart w:id="4" w:name="block-44734737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 xml:space="preserve">СОДЕРЖАНИЕ ОБУЧЕНИЯ </w:t>
      </w:r>
    </w:p>
    <w:p w:rsidR="005F6718" w:rsidRDefault="005F6718">
      <w:pPr>
        <w:spacing w:after="0" w:line="264" w:lineRule="auto"/>
        <w:ind w:left="120"/>
        <w:jc w:val="both"/>
      </w:pPr>
    </w:p>
    <w:p w:rsidR="005F6718" w:rsidRDefault="00C654E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5F6718" w:rsidRDefault="005F6718">
      <w:pPr>
        <w:spacing w:after="0" w:line="264" w:lineRule="auto"/>
        <w:ind w:left="120"/>
        <w:jc w:val="both"/>
      </w:pP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Рациональные числа. Обыкновенные и десятичные дроби, проценты, бесконечные периодические дроби.</w:t>
      </w:r>
      <w:r>
        <w:rPr>
          <w:rFonts w:ascii="Times New Roman" w:hAnsi="Times New Roman"/>
          <w:color w:val="000000"/>
          <w:sz w:val="28"/>
        </w:rPr>
        <w:t xml:space="preserve"> Применение дробей и процентов для решения прикладных задач из различных отраслей знаний и реальной жизни.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</w:t>
      </w:r>
      <w:r>
        <w:rPr>
          <w:rFonts w:ascii="Times New Roman" w:hAnsi="Times New Roman"/>
          <w:color w:val="000000"/>
          <w:sz w:val="28"/>
        </w:rPr>
        <w:t xml:space="preserve">ства. Приближённые вычисления, правила округления, прикидка и оценка результата вычислений.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Арифм</w:t>
      </w:r>
      <w:r>
        <w:rPr>
          <w:rFonts w:ascii="Times New Roman" w:hAnsi="Times New Roman"/>
          <w:color w:val="000000"/>
          <w:sz w:val="28"/>
        </w:rPr>
        <w:t>етический корень натуральной степени и его свойства.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Степень с рациональным показателем и её свойства, степень с действительным показателем.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Логарифм числа. Свойства логарифма. Десятичные и натуральные логарифмы.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Синус, косинус, тангенс, котангенс </w:t>
      </w:r>
      <w:r>
        <w:rPr>
          <w:rFonts w:ascii="Times New Roman" w:hAnsi="Times New Roman"/>
          <w:color w:val="000000"/>
          <w:sz w:val="28"/>
        </w:rPr>
        <w:t>числового аргумента. Арксинус, арккосинус и арктангенс числового аргумента.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</w:t>
      </w:r>
      <w:r>
        <w:rPr>
          <w:rFonts w:ascii="Times New Roman" w:hAnsi="Times New Roman"/>
          <w:color w:val="000000"/>
          <w:sz w:val="28"/>
        </w:rPr>
        <w:t>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Преобразования числовых выражений, содержащ</w:t>
      </w:r>
      <w:r>
        <w:rPr>
          <w:rFonts w:ascii="Times New Roman" w:hAnsi="Times New Roman"/>
          <w:color w:val="000000"/>
          <w:sz w:val="28"/>
        </w:rPr>
        <w:t>их степени и корни.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Иррациональные уравнения. Основные методы решения иррациональных уравнений.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Показательные уравнения. Основные методы решения показательных уравнений.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Преобразование выражений, содержащих логарифмы.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Логарифмические уравнения. Основные м</w:t>
      </w:r>
      <w:r>
        <w:rPr>
          <w:rFonts w:ascii="Times New Roman" w:hAnsi="Times New Roman"/>
          <w:color w:val="000000"/>
          <w:sz w:val="28"/>
        </w:rPr>
        <w:t xml:space="preserve">етоды решения логарифмических уравнений.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Решение систем линейных уравнений. Матрица системы линейных уравнений. Определитель матрицы </w:t>
      </w:r>
      <w:r>
        <w:rPr>
          <w:rFonts w:ascii="Times New Roman" w:hAnsi="Times New Roman"/>
          <w:color w:val="000000"/>
          <w:sz w:val="28"/>
        </w:rPr>
        <w:t>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</w:t>
      </w:r>
      <w:r>
        <w:rPr>
          <w:rFonts w:ascii="Times New Roman" w:hAnsi="Times New Roman"/>
          <w:color w:val="000000"/>
          <w:sz w:val="28"/>
        </w:rPr>
        <w:t>ей.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Функция, способы задания функ</w:t>
      </w:r>
      <w:r>
        <w:rPr>
          <w:rFonts w:ascii="Times New Roman" w:hAnsi="Times New Roman"/>
          <w:color w:val="000000"/>
          <w:sz w:val="28"/>
        </w:rPr>
        <w:t>ции. Взаимно обратные функции. Композиция функций. График функции. Элементарные преобразования графиков функций.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Область определения и множество значений функции. Нули функции. Промежутки знакопостоянства. Чётные и нечётные функции. Периодические функции. </w:t>
      </w:r>
      <w:r>
        <w:rPr>
          <w:rFonts w:ascii="Times New Roman" w:hAnsi="Times New Roman"/>
          <w:color w:val="000000"/>
          <w:sz w:val="28"/>
        </w:rPr>
        <w:t>Промежутки монотонности функции. Максимумы и минимумы функции. Наибольшее и наименьшее значения функции на промежутке.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Линейная, квадратичная и дробно-линейная функции. Элементарное исследование и построение их графиков.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Степенная функция с натуральным и ц</w:t>
      </w:r>
      <w:r>
        <w:rPr>
          <w:rFonts w:ascii="Times New Roman" w:hAnsi="Times New Roman"/>
          <w:color w:val="000000"/>
          <w:sz w:val="28"/>
        </w:rPr>
        <w:t xml:space="preserve">елым показателем. Её свойства и график. Свойства и график корня n-ой степени как функции обратной степени с натуральным показателем.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Триг</w:t>
      </w:r>
      <w:r>
        <w:rPr>
          <w:rFonts w:ascii="Times New Roman" w:hAnsi="Times New Roman"/>
          <w:color w:val="000000"/>
          <w:sz w:val="28"/>
        </w:rPr>
        <w:t xml:space="preserve">онометрическая окружность, определение тригонометрических функций числового аргумента.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Функциональные зависимости в реальных процессах и явлениях. Графики реальных зависимостей.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Последовательности, способы задания последоват</w:t>
      </w:r>
      <w:r>
        <w:rPr>
          <w:rFonts w:ascii="Times New Roman" w:hAnsi="Times New Roman"/>
          <w:color w:val="000000"/>
          <w:sz w:val="28"/>
        </w:rPr>
        <w:t>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Арифметическая и геометрическая прогрессии. Бесконечно убывающая геометрическая прогрессия. </w:t>
      </w:r>
      <w:r>
        <w:rPr>
          <w:rFonts w:ascii="Times New Roman" w:hAnsi="Times New Roman"/>
          <w:color w:val="000000"/>
          <w:sz w:val="28"/>
        </w:rPr>
        <w:t>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Непрерывные функции и их свойства. Точки разрыва. Асимпто</w:t>
      </w:r>
      <w:r>
        <w:rPr>
          <w:rFonts w:ascii="Times New Roman" w:hAnsi="Times New Roman"/>
          <w:color w:val="000000"/>
          <w:sz w:val="28"/>
        </w:rPr>
        <w:t>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Первая и вторая производные функции. Определение, геометрический и физический смысл производной</w:t>
      </w:r>
      <w:r>
        <w:rPr>
          <w:rFonts w:ascii="Times New Roman" w:hAnsi="Times New Roman"/>
          <w:color w:val="000000"/>
          <w:sz w:val="28"/>
        </w:rPr>
        <w:t>. Уравнение касательной к графику функции.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Производные элементарных функций. Производная суммы, произведения, частного и композиции функций.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Множества и логика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Определение, теорема, свойство математическог</w:t>
      </w:r>
      <w:r>
        <w:rPr>
          <w:rFonts w:ascii="Times New Roman" w:hAnsi="Times New Roman"/>
          <w:color w:val="000000"/>
          <w:sz w:val="28"/>
        </w:rPr>
        <w:t xml:space="preserve">о объекта, следствие, доказательство, равносильные уравнения.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</w:t>
      </w:r>
    </w:p>
    <w:p w:rsidR="005F6718" w:rsidRDefault="00C654E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5F6718" w:rsidRDefault="005F6718">
      <w:pPr>
        <w:spacing w:after="0" w:line="264" w:lineRule="auto"/>
        <w:ind w:left="120"/>
        <w:jc w:val="both"/>
      </w:pP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>
        <w:rPr>
          <w:rFonts w:ascii="Times New Roman" w:hAnsi="Times New Roman"/>
          <w:color w:val="333333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 xml:space="preserve">НОК), остатков </w:t>
      </w:r>
      <w:r>
        <w:rPr>
          <w:rFonts w:ascii="Times New Roman" w:hAnsi="Times New Roman"/>
          <w:color w:val="000000"/>
          <w:sz w:val="28"/>
        </w:rPr>
        <w:t>по модулю, алгоритма Евклида для решения задач в целых числах.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</w:t>
      </w:r>
      <w:r>
        <w:rPr>
          <w:rFonts w:ascii="Times New Roman" w:hAnsi="Times New Roman"/>
          <w:color w:val="000000"/>
          <w:sz w:val="28"/>
        </w:rPr>
        <w:t>Формула Муавра. Корни n-ой степени из комплексного числа. Применение комплексных чисел для решения физических и геометрических задач.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и совокупность уравнений и неравенств. Равносильные системы и системы-следствия. Равносиль</w:t>
      </w:r>
      <w:r>
        <w:rPr>
          <w:rFonts w:ascii="Times New Roman" w:hAnsi="Times New Roman"/>
          <w:color w:val="000000"/>
          <w:sz w:val="28"/>
        </w:rPr>
        <w:t>ные неравенства.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методы решения показательных и логарифмических неравенств.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методы решения иррациональных неравенст</w:t>
      </w:r>
      <w:r>
        <w:rPr>
          <w:rFonts w:ascii="Times New Roman" w:hAnsi="Times New Roman"/>
          <w:color w:val="000000"/>
          <w:sz w:val="28"/>
        </w:rPr>
        <w:t>в.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Уравнения, неравенства и системы с параметрами.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Применение уравнений, систем и неравенств к решению математических задач и задач из </w:t>
      </w:r>
      <w:r>
        <w:rPr>
          <w:rFonts w:ascii="Times New Roman" w:hAnsi="Times New Roman"/>
          <w:color w:val="000000"/>
          <w:sz w:val="28"/>
        </w:rPr>
        <w:t>различных областей науки и реальной жизни, интерпретация полученных результатов.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График композиции функций. Геометрические образы уравнений и неравенств на координатной плоскости.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Тригонометрические функции, их свойства и графики.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</w:t>
      </w:r>
      <w:r>
        <w:rPr>
          <w:rFonts w:ascii="Times New Roman" w:hAnsi="Times New Roman"/>
          <w:color w:val="000000"/>
          <w:sz w:val="28"/>
        </w:rPr>
        <w:t xml:space="preserve">ские методы решения уравнений и неравенств. Графические методы решения задач с параметрами.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математического анализа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производной для нахождения наилучшего решения в прикладных задачах,</w:t>
      </w:r>
      <w:r>
        <w:rPr>
          <w:rFonts w:ascii="Times New Roman" w:hAnsi="Times New Roman"/>
          <w:color w:val="000000"/>
          <w:sz w:val="28"/>
        </w:rPr>
        <w:t xml:space="preserve"> для определения скорости и ускорения процесса, заданного формулой или графиком.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Интеграл. Геометрический смысл интеграла. Вычисление опре</w:t>
      </w:r>
      <w:r>
        <w:rPr>
          <w:rFonts w:ascii="Times New Roman" w:hAnsi="Times New Roman"/>
          <w:color w:val="000000"/>
          <w:sz w:val="28"/>
        </w:rPr>
        <w:t>делённого интеграла по формуле Ньютона-Лейбница.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интеграла для нахождения площадей плоских фигур и объёмов геометрических тел.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Примеры решений дифференциальных уравнений. Математическое моделирование реальных процессов с помощью дифференциальных</w:t>
      </w:r>
      <w:r>
        <w:rPr>
          <w:rFonts w:ascii="Times New Roman" w:hAnsi="Times New Roman"/>
          <w:color w:val="000000"/>
          <w:sz w:val="28"/>
        </w:rPr>
        <w:t xml:space="preserve"> уравнений.</w:t>
      </w:r>
    </w:p>
    <w:p w:rsidR="005F6718" w:rsidRDefault="005F6718">
      <w:pPr>
        <w:sectPr w:rsidR="005F6718">
          <w:pgSz w:w="11906" w:h="16383"/>
          <w:pgMar w:top="1134" w:right="850" w:bottom="1134" w:left="1701" w:header="720" w:footer="720" w:gutter="0"/>
          <w:cols w:space="720"/>
        </w:sectPr>
      </w:pPr>
    </w:p>
    <w:p w:rsidR="005F6718" w:rsidRDefault="00C654EC">
      <w:pPr>
        <w:spacing w:after="0" w:line="264" w:lineRule="auto"/>
        <w:ind w:left="120"/>
        <w:jc w:val="both"/>
      </w:pPr>
      <w:bookmarkStart w:id="5" w:name="block-44734739"/>
      <w:bookmarkEnd w:id="4"/>
      <w:r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5F6718" w:rsidRDefault="005F6718">
      <w:pPr>
        <w:spacing w:after="0" w:line="264" w:lineRule="auto"/>
        <w:ind w:left="120"/>
        <w:jc w:val="both"/>
      </w:pPr>
    </w:p>
    <w:p w:rsidR="005F6718" w:rsidRDefault="00C654E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5F6718" w:rsidRDefault="005F6718">
      <w:pPr>
        <w:spacing w:after="0" w:line="264" w:lineRule="auto"/>
        <w:ind w:left="120"/>
        <w:jc w:val="both"/>
      </w:pP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гражданской позиции</w:t>
      </w:r>
      <w:r>
        <w:rPr>
          <w:rFonts w:ascii="Times New Roman" w:hAnsi="Times New Roman"/>
          <w:color w:val="000000"/>
          <w:sz w:val="28"/>
        </w:rPr>
        <w:t xml:space="preserve">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</w:t>
      </w:r>
      <w:r>
        <w:rPr>
          <w:rFonts w:ascii="Times New Roman" w:hAnsi="Times New Roman"/>
          <w:color w:val="000000"/>
          <w:sz w:val="28"/>
        </w:rPr>
        <w:t>нститутами в соответствии с их функциями и назначением;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</w:t>
      </w:r>
      <w:r>
        <w:rPr>
          <w:rFonts w:ascii="Times New Roman" w:hAnsi="Times New Roman"/>
          <w:color w:val="000000"/>
          <w:sz w:val="28"/>
        </w:rPr>
        <w:t xml:space="preserve"> российской математической школы, использование этих достижений в других науках, технологиях, сферах экономики;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духовных ценностей российского народа, сформированность нравственного сознания, этического поведе</w:t>
      </w:r>
      <w:r>
        <w:rPr>
          <w:rFonts w:ascii="Times New Roman" w:hAnsi="Times New Roman"/>
          <w:color w:val="000000"/>
          <w:sz w:val="28"/>
        </w:rPr>
        <w:t>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эстетическое отношение к миру, включая эстетику математических закономерностей, об</w:t>
      </w:r>
      <w:r>
        <w:rPr>
          <w:rFonts w:ascii="Times New Roman" w:hAnsi="Times New Roman"/>
          <w:color w:val="000000"/>
          <w:sz w:val="28"/>
        </w:rPr>
        <w:t>ъектов, задач, решений, рассуждений, восприимчивость к математическим аспектам различных видов искусства;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умения применять математические знания в интересах здорового и безопасного образа жизни, ответственное отн</w:t>
      </w:r>
      <w:r>
        <w:rPr>
          <w:rFonts w:ascii="Times New Roman" w:hAnsi="Times New Roman"/>
          <w:color w:val="000000"/>
          <w:sz w:val="28"/>
        </w:rPr>
        <w:t>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труду, осознани</w:t>
      </w:r>
      <w:r>
        <w:rPr>
          <w:rFonts w:ascii="Times New Roman" w:hAnsi="Times New Roman"/>
          <w:color w:val="000000"/>
          <w:sz w:val="28"/>
        </w:rPr>
        <w:t xml:space="preserve">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>
        <w:rPr>
          <w:rFonts w:ascii="Times New Roman" w:hAnsi="Times New Roman"/>
          <w:color w:val="000000"/>
          <w:sz w:val="28"/>
        </w:rPr>
        <w:lastRenderedPageBreak/>
        <w:t>готовность и способность к математи</w:t>
      </w:r>
      <w:r>
        <w:rPr>
          <w:rFonts w:ascii="Times New Roman" w:hAnsi="Times New Roman"/>
          <w:color w:val="000000"/>
          <w:sz w:val="28"/>
        </w:rPr>
        <w:t>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экологической культуры, понимание влияния социально-эк</w:t>
      </w:r>
      <w:r>
        <w:rPr>
          <w:rFonts w:ascii="Times New Roman" w:hAnsi="Times New Roman"/>
          <w:color w:val="000000"/>
          <w:sz w:val="28"/>
        </w:rPr>
        <w:t>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</w:t>
      </w:r>
      <w:r>
        <w:rPr>
          <w:rFonts w:ascii="Times New Roman" w:hAnsi="Times New Roman"/>
          <w:color w:val="000000"/>
          <w:sz w:val="28"/>
        </w:rPr>
        <w:t>х последствий для окружающей среды;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8) ценности научного познания: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</w:t>
      </w:r>
      <w:r>
        <w:rPr>
          <w:rFonts w:ascii="Times New Roman" w:hAnsi="Times New Roman"/>
          <w:color w:val="000000"/>
          <w:sz w:val="28"/>
        </w:rPr>
        <w:t>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5F6718" w:rsidRDefault="005F6718">
      <w:pPr>
        <w:spacing w:after="0" w:line="264" w:lineRule="auto"/>
        <w:ind w:left="120"/>
        <w:jc w:val="both"/>
      </w:pPr>
    </w:p>
    <w:p w:rsidR="005F6718" w:rsidRDefault="00C654E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5F6718" w:rsidRDefault="005F6718">
      <w:pPr>
        <w:spacing w:after="0" w:line="264" w:lineRule="auto"/>
        <w:ind w:left="120"/>
        <w:jc w:val="both"/>
      </w:pPr>
    </w:p>
    <w:p w:rsidR="005F6718" w:rsidRDefault="00C654E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</w:t>
      </w:r>
      <w:r>
        <w:rPr>
          <w:rFonts w:ascii="Times New Roman" w:hAnsi="Times New Roman"/>
          <w:color w:val="000000"/>
          <w:sz w:val="28"/>
        </w:rPr>
        <w:t>лассификации, основания для обобщения и сравнения, критерии проводимого анализа;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математические закономерности, взаимосвя</w:t>
      </w:r>
      <w:r>
        <w:rPr>
          <w:rFonts w:ascii="Times New Roman" w:hAnsi="Times New Roman"/>
          <w:color w:val="000000"/>
          <w:sz w:val="28"/>
        </w:rPr>
        <w:t xml:space="preserve">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</w:t>
      </w:r>
      <w:r>
        <w:rPr>
          <w:rFonts w:ascii="Times New Roman" w:hAnsi="Times New Roman"/>
          <w:color w:val="000000"/>
          <w:sz w:val="28"/>
        </w:rPr>
        <w:t>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</w:t>
      </w:r>
      <w:r>
        <w:rPr>
          <w:rFonts w:ascii="Times New Roman" w:hAnsi="Times New Roman"/>
          <w:color w:val="000000"/>
          <w:sz w:val="28"/>
        </w:rPr>
        <w:t>в решения, выбирать наиболее подходящий с учётом самостоятельно выделенных критериев).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Базовые исследовательские действия: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</w:t>
      </w:r>
      <w:r>
        <w:rPr>
          <w:rFonts w:ascii="Times New Roman" w:hAnsi="Times New Roman"/>
          <w:color w:val="000000"/>
          <w:sz w:val="28"/>
        </w:rPr>
        <w:t>ать искомое и данное, формировать гипотезу, аргументировать свою позицию, мнение;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</w:t>
      </w:r>
      <w:r>
        <w:rPr>
          <w:rFonts w:ascii="Times New Roman" w:hAnsi="Times New Roman"/>
          <w:color w:val="000000"/>
          <w:sz w:val="28"/>
        </w:rPr>
        <w:t>ами, явлениями, процессами;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</w:t>
      </w:r>
      <w:r>
        <w:rPr>
          <w:rFonts w:ascii="Times New Roman" w:hAnsi="Times New Roman"/>
          <w:color w:val="000000"/>
          <w:sz w:val="28"/>
        </w:rPr>
        <w:t>гать предположения о его развитии в новых условиях.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</w:t>
      </w:r>
      <w:r>
        <w:rPr>
          <w:rFonts w:ascii="Times New Roman" w:hAnsi="Times New Roman"/>
          <w:color w:val="000000"/>
          <w:sz w:val="28"/>
        </w:rPr>
        <w:t>ерпретировать информацию различных видов и форм представления;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самостоятельно сформулированным критериям.</w:t>
      </w:r>
    </w:p>
    <w:p w:rsidR="005F6718" w:rsidRDefault="005F6718">
      <w:pPr>
        <w:spacing w:after="0" w:line="264" w:lineRule="auto"/>
        <w:ind w:left="120"/>
        <w:jc w:val="both"/>
      </w:pPr>
    </w:p>
    <w:p w:rsidR="005F6718" w:rsidRDefault="00C654E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</w:t>
      </w:r>
      <w:r>
        <w:rPr>
          <w:rFonts w:ascii="Times New Roman" w:hAnsi="Times New Roman"/>
          <w:b/>
          <w:color w:val="000000"/>
          <w:sz w:val="28"/>
        </w:rPr>
        <w:t>альные учебные действия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обсужде</w:t>
      </w:r>
      <w:r>
        <w:rPr>
          <w:rFonts w:ascii="Times New Roman" w:hAnsi="Times New Roman"/>
          <w:color w:val="000000"/>
          <w:sz w:val="28"/>
        </w:rPr>
        <w:t>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</w:t>
      </w:r>
      <w:r>
        <w:rPr>
          <w:rFonts w:ascii="Times New Roman" w:hAnsi="Times New Roman"/>
          <w:color w:val="000000"/>
          <w:sz w:val="28"/>
        </w:rPr>
        <w:t>мулировать разногласия, свои возражения;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5F6718" w:rsidRDefault="005F6718">
      <w:pPr>
        <w:spacing w:after="0" w:line="264" w:lineRule="auto"/>
        <w:ind w:left="120"/>
        <w:jc w:val="both"/>
      </w:pPr>
    </w:p>
    <w:p w:rsidR="005F6718" w:rsidRDefault="00C654E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</w:t>
      </w:r>
      <w:r>
        <w:rPr>
          <w:rFonts w:ascii="Times New Roman" w:hAnsi="Times New Roman"/>
          <w:b/>
          <w:color w:val="000000"/>
          <w:sz w:val="28"/>
        </w:rPr>
        <w:t>ия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Самоорганизация: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Самоконтроль, эмоциональный </w:t>
      </w:r>
      <w:r>
        <w:rPr>
          <w:rFonts w:ascii="Times New Roman" w:hAnsi="Times New Roman"/>
          <w:b/>
          <w:color w:val="000000"/>
          <w:sz w:val="28"/>
        </w:rPr>
        <w:t>интеллект: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</w:t>
      </w:r>
      <w:r>
        <w:rPr>
          <w:rFonts w:ascii="Times New Roman" w:hAnsi="Times New Roman"/>
          <w:color w:val="000000"/>
          <w:sz w:val="28"/>
        </w:rPr>
        <w:t>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условиям, объяснять причины достижения или недостижения резуль</w:t>
      </w:r>
      <w:r>
        <w:rPr>
          <w:rFonts w:ascii="Times New Roman" w:hAnsi="Times New Roman"/>
          <w:color w:val="000000"/>
          <w:sz w:val="28"/>
        </w:rPr>
        <w:t>татов деятельности, находить ошибку, давать оценку приобретённому опыту.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</w:t>
      </w:r>
      <w:r>
        <w:rPr>
          <w:rFonts w:ascii="Times New Roman" w:hAnsi="Times New Roman"/>
          <w:color w:val="000000"/>
          <w:sz w:val="28"/>
        </w:rPr>
        <w:t>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групповых формах работы (обсуждения, обмен мнений, «мозговые штурмы» и иные), выполнять свою часть работы </w:t>
      </w:r>
      <w:r>
        <w:rPr>
          <w:rFonts w:ascii="Times New Roman" w:hAnsi="Times New Roman"/>
          <w:color w:val="000000"/>
          <w:sz w:val="28"/>
        </w:rPr>
        <w:t>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5F6718" w:rsidRDefault="005F6718">
      <w:pPr>
        <w:spacing w:after="0" w:line="264" w:lineRule="auto"/>
        <w:ind w:left="120"/>
        <w:jc w:val="both"/>
      </w:pPr>
    </w:p>
    <w:p w:rsidR="005F6718" w:rsidRDefault="00C654E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F6718" w:rsidRDefault="005F6718">
      <w:pPr>
        <w:spacing w:after="0" w:line="264" w:lineRule="auto"/>
        <w:ind w:left="120"/>
        <w:jc w:val="both"/>
      </w:pP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color w:val="000000"/>
          <w:sz w:val="28"/>
        </w:rPr>
        <w:t xml:space="preserve"> 10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</w:t>
      </w:r>
      <w:r>
        <w:rPr>
          <w:rFonts w:ascii="Times New Roman" w:hAnsi="Times New Roman"/>
          <w:color w:val="000000"/>
          <w:sz w:val="28"/>
        </w:rPr>
        <w:t>ные результаты по отдельным темам рабочей программы учебного курса «Алгебра и начала математического анализа»: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рациональное число, бесконечная периодическая дробь, проценты, иррациональное число, множеств</w:t>
      </w:r>
      <w:r>
        <w:rPr>
          <w:rFonts w:ascii="Times New Roman" w:hAnsi="Times New Roman"/>
          <w:color w:val="000000"/>
          <w:sz w:val="28"/>
        </w:rPr>
        <w:t>а рациональных и действительных чисел, модуль действительного числа;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дроби и проценты для решения прикладных задач из различных отраслей знаний и реальной жизни;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приближённые вычисления, правила округления, прикидку и оценку результата </w:t>
      </w:r>
      <w:r>
        <w:rPr>
          <w:rFonts w:ascii="Times New Roman" w:hAnsi="Times New Roman"/>
          <w:color w:val="000000"/>
          <w:sz w:val="28"/>
        </w:rPr>
        <w:t>вычислений;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понятием: арифметический корень натуральной степен</w:t>
      </w:r>
      <w:r>
        <w:rPr>
          <w:rFonts w:ascii="Times New Roman" w:hAnsi="Times New Roman"/>
          <w:color w:val="000000"/>
          <w:sz w:val="28"/>
        </w:rPr>
        <w:t>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понятием: степень с рациональным показателем;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логарифм числа, десятичные и натуральные логарифмы;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синус, косинус, тангенс, котангенс числового аргумента;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</w:t>
      </w:r>
      <w:r>
        <w:rPr>
          <w:rFonts w:ascii="Times New Roman" w:hAnsi="Times New Roman"/>
          <w:color w:val="000000"/>
          <w:sz w:val="28"/>
        </w:rPr>
        <w:t>нятиями: арксинус, арккосинус и арктангенс числового аргумента.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Уравнения и неравенства: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 р</w:t>
      </w:r>
      <w:r>
        <w:rPr>
          <w:rFonts w:ascii="Times New Roman" w:hAnsi="Times New Roman"/>
          <w:color w:val="000000"/>
          <w:sz w:val="28"/>
        </w:rPr>
        <w:t>ешения рациональных и дробно-рациональных уравнений, применять метод интервалов для решения неравенств;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свободно оперировать понятиями: многочлен от одной переменной, многочлен с целыми коэффициентами, корни многочлена, применять деление многочлена на </w:t>
      </w:r>
      <w:r>
        <w:rPr>
          <w:rFonts w:ascii="Times New Roman" w:hAnsi="Times New Roman"/>
          <w:color w:val="000000"/>
          <w:sz w:val="28"/>
        </w:rPr>
        <w:t>многочлен с остатком, теорему Безу и теорему Виета для решения задач;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</w:t>
      </w:r>
      <w:r>
        <w:rPr>
          <w:rFonts w:ascii="Times New Roman" w:hAnsi="Times New Roman"/>
          <w:color w:val="000000"/>
          <w:sz w:val="28"/>
        </w:rPr>
        <w:t>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</w:t>
      </w:r>
      <w:r>
        <w:rPr>
          <w:rFonts w:ascii="Times New Roman" w:hAnsi="Times New Roman"/>
          <w:color w:val="000000"/>
          <w:sz w:val="28"/>
        </w:rPr>
        <w:t xml:space="preserve"> свойства действий с корнями для преобразования выражений;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преобразования числовых выражений, содержащих степени с рациональным показателем;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свойства логарифмов для преобразования логарифмических выражений;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</w:t>
      </w:r>
      <w:r>
        <w:rPr>
          <w:rFonts w:ascii="Times New Roman" w:hAnsi="Times New Roman"/>
          <w:color w:val="000000"/>
          <w:sz w:val="28"/>
        </w:rPr>
        <w:t>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</w:t>
      </w:r>
      <w:r>
        <w:rPr>
          <w:rFonts w:ascii="Times New Roman" w:hAnsi="Times New Roman"/>
          <w:color w:val="000000"/>
          <w:sz w:val="28"/>
        </w:rPr>
        <w:t>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по условию задачи, иссле</w:t>
      </w:r>
      <w:r>
        <w:rPr>
          <w:rFonts w:ascii="Times New Roman" w:hAnsi="Times New Roman"/>
          <w:color w:val="000000"/>
          <w:sz w:val="28"/>
        </w:rPr>
        <w:t>довать построенные модели с использованием аппарата алгебры.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 и графики: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</w:t>
      </w:r>
      <w:r>
        <w:rPr>
          <w:rFonts w:ascii="Times New Roman" w:hAnsi="Times New Roman"/>
          <w:color w:val="000000"/>
          <w:sz w:val="28"/>
        </w:rPr>
        <w:t>ункций;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область определения и множество значений функции, нули функции, промежутки знакопостоянства;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чётные и нечётные функции, периодические функции, промежутки монотонности функции, максимум</w:t>
      </w:r>
      <w:r>
        <w:rPr>
          <w:rFonts w:ascii="Times New Roman" w:hAnsi="Times New Roman"/>
          <w:color w:val="000000"/>
          <w:sz w:val="28"/>
        </w:rPr>
        <w:t>ы и минимумы функции, наибольшее и наименьшее значение функции на промежутке;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n-ой степени как фун</w:t>
      </w:r>
      <w:r>
        <w:rPr>
          <w:rFonts w:ascii="Times New Roman" w:hAnsi="Times New Roman"/>
          <w:color w:val="000000"/>
          <w:sz w:val="28"/>
        </w:rPr>
        <w:t>кции обратной степени с натуральным показателем;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показательная и логарифмическая функции,</w:t>
      </w:r>
      <w:r>
        <w:rPr>
          <w:rFonts w:ascii="Times New Roman" w:hAnsi="Times New Roman"/>
          <w:color w:val="000000"/>
          <w:sz w:val="28"/>
        </w:rPr>
        <w:t xml:space="preserve"> их свойства и графики, использовать их графики для решения уравнений;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</w:t>
      </w:r>
      <w:r>
        <w:rPr>
          <w:rFonts w:ascii="Times New Roman" w:hAnsi="Times New Roman"/>
          <w:color w:val="000000"/>
          <w:sz w:val="28"/>
        </w:rPr>
        <w:t>симостей при решении задач из других учебных предметов и реальной жизни, выражать формулами зависимости между величинами;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Начала математического анализа: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арифметическая и геометрическая прогрессия, бесконечно убывающая геоме</w:t>
      </w:r>
      <w:r>
        <w:rPr>
          <w:rFonts w:ascii="Times New Roman" w:hAnsi="Times New Roman"/>
          <w:color w:val="000000"/>
          <w:sz w:val="28"/>
        </w:rPr>
        <w:t>трическая прогрессия, линейный и экспоненциальный рост, формула сложных процентов, иметь представление о константе;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прогрессии для решения реальных задач прикладного характера;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свободно оперировать понятиями: последовательность, способы задани</w:t>
      </w:r>
      <w:r>
        <w:rPr>
          <w:rFonts w:ascii="Times New Roman" w:hAnsi="Times New Roman"/>
          <w:color w:val="000000"/>
          <w:sz w:val="28"/>
        </w:rPr>
        <w:t>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непрерывные функции, точки разрыва графика функции, асимптоты графика функ</w:t>
      </w:r>
      <w:r>
        <w:rPr>
          <w:rFonts w:ascii="Times New Roman" w:hAnsi="Times New Roman"/>
          <w:color w:val="000000"/>
          <w:sz w:val="28"/>
        </w:rPr>
        <w:t>ции;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первая и вторая производные функции, касательная к графику функции;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вычислять производные суммы, </w:t>
      </w:r>
      <w:r>
        <w:rPr>
          <w:rFonts w:ascii="Times New Roman" w:hAnsi="Times New Roman"/>
          <w:color w:val="000000"/>
          <w:sz w:val="28"/>
        </w:rPr>
        <w:t>произведения, частного и композиции двух функций, знать производные элементарных функций;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геометрический и физический смысл производной для решения задач.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Множества и логика: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множество, операции над множествами;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определение, теорема, уравнение-следствие, свойство математического объекта, доказательс</w:t>
      </w:r>
      <w:r>
        <w:rPr>
          <w:rFonts w:ascii="Times New Roman" w:hAnsi="Times New Roman"/>
          <w:color w:val="000000"/>
          <w:sz w:val="28"/>
        </w:rPr>
        <w:t xml:space="preserve">тво, равносильные уравнения и неравенства. 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11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</w:t>
      </w:r>
      <w:r>
        <w:rPr>
          <w:rFonts w:ascii="Times New Roman" w:hAnsi="Times New Roman"/>
          <w:color w:val="000000"/>
          <w:sz w:val="28"/>
        </w:rPr>
        <w:t>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понятием остатка по модулю, записы</w:t>
      </w:r>
      <w:r>
        <w:rPr>
          <w:rFonts w:ascii="Times New Roman" w:hAnsi="Times New Roman"/>
          <w:color w:val="000000"/>
          <w:sz w:val="28"/>
        </w:rPr>
        <w:t>вать натуральные числа в различных позиционных системах счисления;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</w:t>
      </w:r>
      <w:r>
        <w:rPr>
          <w:rFonts w:ascii="Times New Roman" w:hAnsi="Times New Roman"/>
          <w:color w:val="000000"/>
          <w:sz w:val="28"/>
        </w:rPr>
        <w:t>и с ними и изображать на координатной плоскости.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Уравнения и неравенства: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отбор корней при решен</w:t>
      </w:r>
      <w:r>
        <w:rPr>
          <w:rFonts w:ascii="Times New Roman" w:hAnsi="Times New Roman"/>
          <w:color w:val="000000"/>
          <w:sz w:val="28"/>
        </w:rPr>
        <w:t>ии тригонометрического уравнения;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система и совокупность уравнений и нерав</w:t>
      </w:r>
      <w:r>
        <w:rPr>
          <w:rFonts w:ascii="Times New Roman" w:hAnsi="Times New Roman"/>
          <w:color w:val="000000"/>
          <w:sz w:val="28"/>
        </w:rPr>
        <w:t>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рациональные, иррациональные, показательные, логарифмические и тригономет</w:t>
      </w:r>
      <w:r>
        <w:rPr>
          <w:rFonts w:ascii="Times New Roman" w:hAnsi="Times New Roman"/>
          <w:color w:val="000000"/>
          <w:sz w:val="28"/>
        </w:rPr>
        <w:t>рические уравнения и неравенства, содержащие модули и параметры;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графические методы для решения уравнений и неравенств, а также задач с параметрами;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и и</w:t>
      </w:r>
      <w:r>
        <w:rPr>
          <w:rFonts w:ascii="Times New Roman" w:hAnsi="Times New Roman"/>
          <w:color w:val="000000"/>
          <w:sz w:val="28"/>
        </w:rPr>
        <w:t>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 и графики: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графики композиции функций с помощью элементарного исследования и свойств композиции двух функц</w:t>
      </w:r>
      <w:r>
        <w:rPr>
          <w:rFonts w:ascii="Times New Roman" w:hAnsi="Times New Roman"/>
          <w:color w:val="000000"/>
          <w:sz w:val="28"/>
        </w:rPr>
        <w:t>ий;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геометрические образы уравнений и неравенств на координатной плоскости;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свободно оперировать понятиями: графики тригонометрических функций;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функции для моделирования и исследования реальных процессов.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Начала математического анализа: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спользовать производную для исследования функции на монотонность и экстремумы;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наибольшее и наименьшее значения функции непрерывной на отрезке;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производную для нахождения наилучшего решения в прикладных, в том числе социально-экономич</w:t>
      </w:r>
      <w:r>
        <w:rPr>
          <w:rFonts w:ascii="Times New Roman" w:hAnsi="Times New Roman"/>
          <w:color w:val="000000"/>
          <w:sz w:val="28"/>
        </w:rPr>
        <w:t>еских, задачах, для определения скорости и ускорения процесса, заданного формулой или графиком;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</w:t>
      </w:r>
      <w:r>
        <w:rPr>
          <w:rFonts w:ascii="Times New Roman" w:hAnsi="Times New Roman"/>
          <w:color w:val="000000"/>
          <w:sz w:val="28"/>
        </w:rPr>
        <w:t>ца;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площади плоских фигур и объёмы тел с помощью интеграла;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математическом моделировании на примере составления дифференциальных уравнений;</w:t>
      </w:r>
    </w:p>
    <w:p w:rsidR="005F6718" w:rsidRDefault="00C654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решать прикладные задачи, в том числе социально-экономического и физического </w:t>
      </w:r>
      <w:r>
        <w:rPr>
          <w:rFonts w:ascii="Times New Roman" w:hAnsi="Times New Roman"/>
          <w:color w:val="000000"/>
          <w:sz w:val="28"/>
        </w:rPr>
        <w:t>характера, средствами математического анализа.</w:t>
      </w:r>
    </w:p>
    <w:p w:rsidR="005F6718" w:rsidRDefault="005F6718">
      <w:pPr>
        <w:sectPr w:rsidR="005F6718">
          <w:pgSz w:w="11906" w:h="16383"/>
          <w:pgMar w:top="1134" w:right="850" w:bottom="1134" w:left="1701" w:header="720" w:footer="720" w:gutter="0"/>
          <w:cols w:space="720"/>
        </w:sectPr>
      </w:pPr>
    </w:p>
    <w:p w:rsidR="005F6718" w:rsidRDefault="00C654EC">
      <w:pPr>
        <w:spacing w:after="0"/>
        <w:ind w:left="120"/>
      </w:pPr>
      <w:bookmarkStart w:id="6" w:name="block-4473473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F6718" w:rsidRDefault="00C65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5F6718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 действительных чисел. Многочлены. Рациональные уравнения и неравенства. Системы линейных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Арифметический корень n-ой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Иррациональные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Показательная функция. Показательные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выражения и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функции. Производная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/>
        </w:tc>
      </w:tr>
    </w:tbl>
    <w:p w:rsidR="005F6718" w:rsidRDefault="005F6718">
      <w:pPr>
        <w:sectPr w:rsidR="005F67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6718" w:rsidRDefault="00C65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5F6718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 и интеграл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Комплексные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 рациональных,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параметрами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F6718" w:rsidRDefault="005F6718"/>
        </w:tc>
      </w:tr>
    </w:tbl>
    <w:p w:rsidR="005F6718" w:rsidRDefault="005F6718">
      <w:pPr>
        <w:sectPr w:rsidR="005F67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6718" w:rsidRDefault="005F6718">
      <w:pPr>
        <w:sectPr w:rsidR="005F67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6718" w:rsidRDefault="00C654EC">
      <w:pPr>
        <w:spacing w:after="0"/>
        <w:ind w:left="120"/>
      </w:pPr>
      <w:bookmarkStart w:id="7" w:name="block-4473473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F6718" w:rsidRDefault="00C65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4597"/>
        <w:gridCol w:w="1156"/>
        <w:gridCol w:w="1841"/>
        <w:gridCol w:w="1910"/>
        <w:gridCol w:w="1423"/>
        <w:gridCol w:w="2221"/>
      </w:tblGrid>
      <w:tr w:rsidR="005F6718">
        <w:trPr>
          <w:trHeight w:val="144"/>
          <w:tblCellSpacing w:w="20" w:type="nil"/>
        </w:trPr>
        <w:tc>
          <w:tcPr>
            <w:tcW w:w="4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18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операции над множествами и их 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Диаграммы </w:t>
            </w:r>
            <w:r>
              <w:rPr>
                <w:rFonts w:ascii="Times New Roman" w:hAnsi="Times New Roman"/>
                <w:color w:val="000000"/>
                <w:sz w:val="24"/>
              </w:rPr>
              <w:t>Эйлера-Венна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Рациональные </w:t>
            </w:r>
            <w:r>
              <w:rPr>
                <w:rFonts w:ascii="Times New Roman" w:hAnsi="Times New Roman"/>
                <w:color w:val="000000"/>
                <w:sz w:val="24"/>
              </w:rPr>
              <w:t>числа. Обыкновенные и десятичные дроби, проценты, бесконечные периодические дроби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числа. Рациональные и иррациональные числа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с действительными числами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Модуль действительного числа и его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Приближённые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вычисления, правила округления, прикидка и оценка результата вычислений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целых и дробно-рациональных уравнений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неравенств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 от одной переменной. Деление многочлена на многочлен с остатком. Теорема Безу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 с целыми коэффициентами. Теорема Виета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Матрица системы линейных уравнений. Определитель матрицы 2×2, его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геометрический смысл и свойства; вычисление его значения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Определитель матрицы 2×2, его геометрический смысл и свойства;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вычисление его значения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работа: "Рациональные уравнения и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Функция, способы задания функции. Взаимно обратные функции. Композиция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функции. Элементарные преобразования графиков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Область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определения и множество значений функции. Нули функции. Промежутки знак постоянства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функции. Периодические функции. Промежутки монотонности функции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Максимумы и минимумы функции. Наибольшее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наименьшее значение функции на промежутке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Линейная, квадратичная и дробно-линейная функции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Элементарное исследование и построение графиков этих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Элементарное исследование и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построение графиков этих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показателем. Бином Ньютона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показателем. Бином Ньютона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Степенная функция с натуральным и целым показателем. Её свойства </w:t>
            </w:r>
            <w:r>
              <w:rPr>
                <w:rFonts w:ascii="Times New Roman" w:hAnsi="Times New Roman"/>
                <w:color w:val="000000"/>
                <w:sz w:val="24"/>
              </w:rPr>
              <w:t>и график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"Степенная функция. Её свойства и график"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 и его 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Арифметический корень натуральной степени и его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Преобразования числовых выражений, содержащих степени и корни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Преобразования числовых выражений, содержащих степени и корни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Преобразования числовых выражений, содержащих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 и корни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Иррациональные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уравнения. 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методы решения иррациональных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график корня n-ой степени как функции обратной степени с натуральным показателем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график корня n-ой степени как функции обратной степени с натуральным показателем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"Свойства и график корня n-ой степени. Иррациональные уравнения"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 и её 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 и её 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 и её 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Показательная функция, её свойства и </w:t>
            </w:r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графика функции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решения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графика функции для решения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работа: "Показательная </w:t>
            </w:r>
            <w:r>
              <w:rPr>
                <w:rFonts w:ascii="Times New Roman" w:hAnsi="Times New Roman"/>
                <w:color w:val="000000"/>
                <w:sz w:val="24"/>
              </w:rPr>
              <w:t>функция. Показательные уравнения"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Десятичные и </w:t>
            </w:r>
            <w:r>
              <w:rPr>
                <w:rFonts w:ascii="Times New Roman" w:hAnsi="Times New Roman"/>
                <w:color w:val="000000"/>
                <w:sz w:val="24"/>
              </w:rPr>
              <w:t>натуральные логарифмы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графика функции для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графика функции для решения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Логарифмические уравнения. Основные методы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логарифмических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логарифмических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Равносильные </w:t>
            </w:r>
            <w:r>
              <w:rPr>
                <w:rFonts w:ascii="Times New Roman" w:hAnsi="Times New Roman"/>
                <w:color w:val="000000"/>
                <w:sz w:val="24"/>
              </w:rPr>
              <w:t>переходы в решении логарифмических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Синус, косинус, тангенс и котангенс числового аргумента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Синус,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косинус, тангенс и котангенс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числового аргумента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Тригонометрическая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окружность, определение тригонометрических функций числового аргумента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тригонометрических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прогрессия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прогрессия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Бесконечно убывающая геометрическая прогрессия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бесконечно убывающей геометрической прогрессии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Линейный и экспоненциальный рост. </w:t>
            </w:r>
            <w:r>
              <w:rPr>
                <w:rFonts w:ascii="Times New Roman" w:hAnsi="Times New Roman"/>
                <w:color w:val="000000"/>
                <w:sz w:val="24"/>
              </w:rPr>
              <w:t>Число е. Формула сложных процентов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"Последовательности и прогрессии"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 и их 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Точка разрыва. Асимптоты графиков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 непрерывных на отрезке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 непрерывных на отрезке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свойств непрерывных функций для решения задач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свойств непрерывных функций для решения задач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и вторая производные функции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Определение, геометрический смысл производной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Определение, физический смысл производной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касательной к графику функции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касательной к графику функции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Производная суммы, произведения, </w:t>
            </w:r>
            <w:r>
              <w:rPr>
                <w:rFonts w:ascii="Times New Roman" w:hAnsi="Times New Roman"/>
                <w:color w:val="000000"/>
                <w:sz w:val="24"/>
              </w:rPr>
              <w:t>частного и композиции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"Производная"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знаний: </w:t>
            </w:r>
            <w:r>
              <w:rPr>
                <w:rFonts w:ascii="Times New Roman" w:hAnsi="Times New Roman"/>
                <w:color w:val="000000"/>
                <w:sz w:val="24"/>
              </w:rPr>
              <w:t>"Уравнения"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718" w:rsidRDefault="005F6718"/>
        </w:tc>
      </w:tr>
    </w:tbl>
    <w:p w:rsidR="005F6718" w:rsidRDefault="005F6718">
      <w:pPr>
        <w:sectPr w:rsidR="005F67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6718" w:rsidRDefault="00C65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8"/>
        <w:gridCol w:w="1224"/>
        <w:gridCol w:w="1841"/>
        <w:gridCol w:w="1910"/>
        <w:gridCol w:w="1347"/>
        <w:gridCol w:w="2221"/>
      </w:tblGrid>
      <w:tr w:rsidR="005F671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F6718" w:rsidRDefault="005F671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6718" w:rsidRDefault="005F6718"/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производной к исследованию функций на </w:t>
            </w:r>
            <w:r>
              <w:rPr>
                <w:rFonts w:ascii="Times New Roman" w:hAnsi="Times New Roman"/>
                <w:color w:val="000000"/>
                <w:sz w:val="24"/>
              </w:rPr>
              <w:t>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производной к исследованию функций </w:t>
            </w:r>
            <w:r>
              <w:rPr>
                <w:rFonts w:ascii="Times New Roman" w:hAnsi="Times New Roman"/>
                <w:color w:val="000000"/>
                <w:sz w:val="24"/>
              </w:rPr>
              <w:t>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наибольшего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наибольшего и наименьшего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наибольшего и </w:t>
            </w:r>
            <w:r>
              <w:rPr>
                <w:rFonts w:ascii="Times New Roman" w:hAnsi="Times New Roman"/>
                <w:color w:val="000000"/>
                <w:sz w:val="24"/>
              </w:rPr>
              <w:t>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работа: "Исследование функций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Первообразная, основное свойство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Интеграл. Геометрический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интеграла для нахождения площадей плоских </w:t>
            </w:r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решений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решений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Математическое моделирование реальных процессов с </w:t>
            </w:r>
            <w:r>
              <w:rPr>
                <w:rFonts w:ascii="Times New Roman" w:hAnsi="Times New Roman"/>
                <w:color w:val="000000"/>
                <w:sz w:val="24"/>
              </w:rPr>
              <w:t>помощью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"Первообразная и интеграл"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Тригонометрические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Отбор корней тригонометрических уравнений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работа: "Графики тригонометрических функций. Тригонометрические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методы решения показательных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методы решения логарифмических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методы решения иррациональных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Графические методы решения показательных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Графические методы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Графические методы решения показательных и </w:t>
            </w:r>
            <w:r>
              <w:rPr>
                <w:rFonts w:ascii="Times New Roman" w:hAnsi="Times New Roman"/>
                <w:color w:val="000000"/>
                <w:sz w:val="24"/>
              </w:rPr>
              <w:t>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Комплексные числа. Алгебраическая и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операции с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Муавра. Корни n-ой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Формула Муавра. </w:t>
            </w:r>
            <w:r>
              <w:rPr>
                <w:rFonts w:ascii="Times New Roman" w:hAnsi="Times New Roman"/>
                <w:color w:val="000000"/>
                <w:sz w:val="24"/>
              </w:rPr>
              <w:t>Корни n-ой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комплексных чисел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решения физических и геометрических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"Комплексные числа"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Натуральные и целые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"Теория целых чисел"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и совокупность уравнений. Равносильные системы и системы-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систем и совокупностей 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систем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систем к решению математических задач и задач из различных областей науки и реальной жизни, интерпретация полученных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работа: "Системы рациональных, иррациональных показательных и </w:t>
            </w:r>
            <w:r>
              <w:rPr>
                <w:rFonts w:ascii="Times New Roman" w:hAnsi="Times New Roman"/>
                <w:color w:val="000000"/>
                <w:sz w:val="24"/>
              </w:rPr>
              <w:t>логарифмических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системы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и исследование математических моделей реальных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ситуаций с помощью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и исследование математических моделей реальных ситуаций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"Задачи с параметрами"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обобщение, систематизация знаний: "Уравнения. 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F6718" w:rsidRDefault="005F6718">
            <w:pPr>
              <w:spacing w:after="0"/>
              <w:ind w:left="135"/>
            </w:pPr>
          </w:p>
        </w:tc>
      </w:tr>
      <w:tr w:rsidR="005F67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F6718" w:rsidRDefault="00C65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6718" w:rsidRDefault="005F6718"/>
        </w:tc>
      </w:tr>
    </w:tbl>
    <w:p w:rsidR="005F6718" w:rsidRDefault="005F6718">
      <w:pPr>
        <w:sectPr w:rsidR="005F67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6718" w:rsidRDefault="005F6718">
      <w:pPr>
        <w:sectPr w:rsidR="005F67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6718" w:rsidRDefault="00C654EC">
      <w:pPr>
        <w:spacing w:after="0"/>
        <w:ind w:left="120"/>
      </w:pPr>
      <w:bookmarkStart w:id="8" w:name="block-4473474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F6718" w:rsidRDefault="00C654E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F6718" w:rsidRDefault="005F6718">
      <w:pPr>
        <w:spacing w:after="0" w:line="480" w:lineRule="auto"/>
        <w:ind w:left="120"/>
      </w:pPr>
    </w:p>
    <w:p w:rsidR="005F6718" w:rsidRDefault="00C654EC">
      <w:pPr>
        <w:spacing w:after="0" w:line="480" w:lineRule="auto"/>
        <w:ind w:left="120"/>
      </w:pPr>
      <w:bookmarkStart w:id="9" w:name="9053a3a9-475f-4974-9841-836c883d3eaf"/>
      <w:r>
        <w:rPr>
          <w:rFonts w:ascii="Times New Roman" w:hAnsi="Times New Roman"/>
          <w:color w:val="000000"/>
          <w:sz w:val="28"/>
        </w:rPr>
        <w:t xml:space="preserve">Алгебра и начала математического анализа, 10. Учебник для 10 класса (С.М. </w:t>
      </w:r>
      <w:r>
        <w:rPr>
          <w:rFonts w:ascii="Times New Roman" w:hAnsi="Times New Roman"/>
          <w:color w:val="000000"/>
          <w:sz w:val="28"/>
        </w:rPr>
        <w:t>Никольский, М.К., Потапов и др., М., Просвещение – 2017).</w:t>
      </w:r>
      <w:bookmarkEnd w:id="9"/>
    </w:p>
    <w:p w:rsidR="005F6718" w:rsidRDefault="005F6718">
      <w:pPr>
        <w:spacing w:after="0"/>
        <w:ind w:left="120"/>
      </w:pPr>
    </w:p>
    <w:p w:rsidR="005F6718" w:rsidRDefault="00C654E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F6718" w:rsidRDefault="00C654E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Алгебра и начала математического анализа. Дидактические материалы. 10 класс: базов. и проф. уровни, / М.К. Потапов, А.В. Шевкин, М.Просвещение, - 2021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Контрольны</w:t>
      </w:r>
      <w:r>
        <w:rPr>
          <w:rFonts w:ascii="Times New Roman" w:hAnsi="Times New Roman"/>
          <w:color w:val="000000"/>
          <w:sz w:val="28"/>
        </w:rPr>
        <w:t>е работы по геометрии: 10 класс / Ю.П. Дудницын, В.Л. Кронгауз, М.,2019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Поурочные разработки по геометрии:10 класс/ Сост. В.А. Яровенко. – М.: ВАКО, 2017.</w:t>
      </w:r>
      <w:r>
        <w:rPr>
          <w:sz w:val="28"/>
        </w:rPr>
        <w:br/>
      </w:r>
      <w:bookmarkStart w:id="10" w:name="d8728230-5928-44d5-8479-c071b6ca96aa"/>
      <w:r>
        <w:rPr>
          <w:rFonts w:ascii="Times New Roman" w:hAnsi="Times New Roman"/>
          <w:color w:val="000000"/>
          <w:sz w:val="28"/>
        </w:rPr>
        <w:t xml:space="preserve"> Решение задач и выполнение заданий по математике с комментариями и ответами для подготовки к ЕГЭ / </w:t>
      </w:r>
      <w:r>
        <w:rPr>
          <w:rFonts w:ascii="Times New Roman" w:hAnsi="Times New Roman"/>
          <w:color w:val="000000"/>
          <w:sz w:val="28"/>
        </w:rPr>
        <w:t>сост. В.Н.Студененская, З.С.Гребнева. Волгоград Учитель 2020</w:t>
      </w:r>
      <w:bookmarkEnd w:id="10"/>
    </w:p>
    <w:p w:rsidR="005F6718" w:rsidRDefault="005F6718">
      <w:pPr>
        <w:spacing w:after="0"/>
        <w:ind w:left="120"/>
      </w:pPr>
    </w:p>
    <w:p w:rsidR="005F6718" w:rsidRDefault="00C654E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F6718" w:rsidRDefault="00C654E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Образовательные сайты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1. http://mathege.ru/or/ege/Main - открытый банк заданий ЕГЭ по математике;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2. http://www.shevkin.ru/ - персональ</w:t>
      </w:r>
      <w:r>
        <w:rPr>
          <w:rFonts w:ascii="Times New Roman" w:hAnsi="Times New Roman"/>
          <w:color w:val="000000"/>
          <w:sz w:val="28"/>
        </w:rPr>
        <w:t>ный сайт А.В.Шевкина «Математика. Школа. Будущее»;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http://www.terver.ru/ - Школьная математика. Справочник;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4. http://www.fipi.ru/ - Федеральный институт педагогических измерений;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5. http://www.it-n.ru/ - Сеть творческих учителей;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6. http://www.math</w:t>
      </w:r>
      <w:r>
        <w:rPr>
          <w:rFonts w:ascii="Times New Roman" w:hAnsi="Times New Roman"/>
          <w:color w:val="000000"/>
          <w:sz w:val="28"/>
        </w:rPr>
        <w:t>.ru/ - Интернет-поддержка учителей математики;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7. http://www.proshkolu.ru/ - Бесплатный школьный портал. Все школы России;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8. www.informika.ru, www.ed.gov.ru, www.edu.ruМинистерство образования РФ;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www.kokch.kts.ru/ -Тестирование online: 5-11 класс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Дел</w:t>
      </w:r>
      <w:r>
        <w:rPr>
          <w:rFonts w:ascii="Times New Roman" w:hAnsi="Times New Roman"/>
          <w:color w:val="000000"/>
          <w:sz w:val="28"/>
        </w:rPr>
        <w:t>имость. Свойства и признаки делимости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https://resh.edu.ru/subject/lesson/5255/main/272515/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Действительные числа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https://resh.edu.ru/subject/lesson/4730/main/149077/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Функции и графики. Линейная и квадратичная функции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</w:t>
      </w:r>
      <w:r>
        <w:rPr>
          <w:rFonts w:ascii="Times New Roman" w:hAnsi="Times New Roman"/>
          <w:color w:val="000000"/>
          <w:sz w:val="28"/>
        </w:rPr>
        <w:t>5175/main/198136/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Определение числовой функции Способы её задания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https://infourok.ru/videouroki/1174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Функции. Свойства функций и их графики. Исследование функций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https://resh.edu.ru/subject/lesson/6124/main/38974/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Функции. Свойства функций и их графи</w:t>
      </w:r>
      <w:r>
        <w:rPr>
          <w:rFonts w:ascii="Times New Roman" w:hAnsi="Times New Roman"/>
          <w:color w:val="000000"/>
          <w:sz w:val="28"/>
        </w:rPr>
        <w:t>ки. Исследование функций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https://resh.edu.ru/subject/lesson/6124/main/38974/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Обратная функция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https://infourok.ru/videouroki/1219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Радианная мера угла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https://resh.edu.ru/subject/lesson/4733/main/199154/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Числовая окружность на координатной плоскости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https://infourok.ru/videouroki/1175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Определение синуса, косинуса и тангенса угла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https://resh.edu.ru/subject/lesson/6019/main/199185/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Зависимость между синусом, косинусом и тангенсом одного и того же угла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https://resh.edu.ru/subject/lesson/3876/main/1</w:t>
      </w:r>
      <w:r>
        <w:rPr>
          <w:rFonts w:ascii="Times New Roman" w:hAnsi="Times New Roman"/>
          <w:color w:val="000000"/>
          <w:sz w:val="28"/>
        </w:rPr>
        <w:t>99247/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Знаки синуса, косинуса и тангенса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https://resh.edu.ru/subject/lesson/3863/start/199212/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Синус, косинус и тангенс аргументов а и -а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https://resh.edu.ru/subject/lesson/4735/main/199278/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Тригонометрические функции углового аргумента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https://video</w:t>
      </w:r>
      <w:r>
        <w:rPr>
          <w:rFonts w:ascii="Times New Roman" w:hAnsi="Times New Roman"/>
          <w:color w:val="000000"/>
          <w:sz w:val="28"/>
        </w:rPr>
        <w:t>uroki.net/blog/trigonometricheskie-funktsii-uglovogo-argumenta.html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Свойства и график функции y = sinx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https://resh.edu.ru/subject/lesson/5570/main/200799/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Свойства и график функции y = cosx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https://resh.edu.ru/subject/lesson/4920/main/200706/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Свойств</w:t>
      </w:r>
      <w:r>
        <w:rPr>
          <w:rFonts w:ascii="Times New Roman" w:hAnsi="Times New Roman"/>
          <w:color w:val="000000"/>
          <w:sz w:val="28"/>
        </w:rPr>
        <w:t>а и график функции y=tgx и y=ctg x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https://resh.edu.ru/subject/lesson/3943/main/200826/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Свойства и график функции y=tgx и y=ctg x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https://resh.edu.ru/subject/lesson/3943/main/200826/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Преобразования графиков тригонометрических функций из у=f(x) в y=mf(x</w:t>
      </w:r>
      <w:r>
        <w:rPr>
          <w:rFonts w:ascii="Times New Roman" w:hAnsi="Times New Roman"/>
          <w:color w:val="000000"/>
          <w:sz w:val="28"/>
        </w:rPr>
        <w:t>)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https://infourok.ru/videouroki/1187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График гармонического колебания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https://infourok.ru/videouroki/1189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Обратные тригонометрические функции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https://resh.edu.ru/subject/lesson/6113/main/200860/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Уравнение cos x = a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</w:t>
      </w:r>
      <w:r>
        <w:rPr>
          <w:rFonts w:ascii="Times New Roman" w:hAnsi="Times New Roman"/>
          <w:color w:val="000000"/>
          <w:sz w:val="28"/>
        </w:rPr>
        <w:t>/6317/main/199685/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Уравнение sinx=a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https://resh.edu.ru/subject/lesson/4736/main/199746/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Уравнение tg x = a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https://resh.edu.ru/subject/lesson/4737/main/199808/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Тригонометрические уравнения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https://resh.edu.ru/subject/lesson/6314/main/199932/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Методы</w:t>
      </w:r>
      <w:r>
        <w:rPr>
          <w:rFonts w:ascii="Times New Roman" w:hAnsi="Times New Roman"/>
          <w:color w:val="000000"/>
          <w:sz w:val="28"/>
        </w:rPr>
        <w:t xml:space="preserve"> решения тригонометрических уравнений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https://resh.edu.ru/subject/lesson/6320/main/200024/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Уравнения и неравенства с двумя переменными с параметрами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https://resh.edu.ru/subject/lesson/6321/main/199993/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Формулы сложения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</w:t>
      </w:r>
      <w:r>
        <w:rPr>
          <w:rFonts w:ascii="Times New Roman" w:hAnsi="Times New Roman"/>
          <w:color w:val="000000"/>
          <w:sz w:val="28"/>
        </w:rPr>
        <w:t>on/4734/main/199309/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Формулы сложения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https://resh.edu.ru/subject/lesson/4734/main/199309/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Формулы приведения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https://resh.edu.ru/subject/lesson/3490/main/199402/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Формулы двойного аргумента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https://resh.edu.ru/subject/lesson/3489/main/78831/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Формулы половинного аргумента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https://resh.edu.ru/subject/lesson/3887/main/199371/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Сумма и разность синусов. Сумма и разность косинусов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https://resh.edu.ru/subject/lesson/4238/main/107830/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Произведение синусов и косинусов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</w:t>
      </w:r>
      <w:r>
        <w:rPr>
          <w:rFonts w:ascii="Times New Roman" w:hAnsi="Times New Roman"/>
          <w:color w:val="000000"/>
          <w:sz w:val="28"/>
        </w:rPr>
        <w:t>lesson/3898/main/199495/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Числовые последовательности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https://infourok.ru/videouroki/1206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Предел последовательности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https://resh.edu.ru/subject/lesson/4921/main/200891/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Сумма бесконечной геометрической прогрессии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https://infourok.ru/videouroki/1209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</w:t>
      </w:r>
      <w:r>
        <w:rPr>
          <w:rFonts w:ascii="Times New Roman" w:hAnsi="Times New Roman"/>
          <w:color w:val="000000"/>
          <w:sz w:val="28"/>
        </w:rPr>
        <w:t>пределение производной. Физический смысл производной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https://resh.edu.ru/subject/lesson/4923/main/200984/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Определение производной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https://infourok.ru/videouroki/1211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Геометрический смысл производной.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https://resh.edu.ru/subject/lesson/3976/main/201108</w:t>
      </w:r>
      <w:r>
        <w:rPr>
          <w:rFonts w:ascii="Times New Roman" w:hAnsi="Times New Roman"/>
          <w:color w:val="000000"/>
          <w:sz w:val="28"/>
        </w:rPr>
        <w:t>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Правила дифференцирования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https://resh.edu.ru/subject/lesson/3954/main/201015/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Вычисление производных</w:t>
      </w:r>
      <w:r>
        <w:rPr>
          <w:sz w:val="28"/>
        </w:rPr>
        <w:br/>
      </w:r>
      <w:bookmarkStart w:id="11" w:name="c1c519a7-0172-427c-b1b9-8c5ea50a5861"/>
      <w:r>
        <w:rPr>
          <w:rFonts w:ascii="Times New Roman" w:hAnsi="Times New Roman"/>
          <w:color w:val="000000"/>
          <w:sz w:val="28"/>
        </w:rPr>
        <w:t xml:space="preserve"> https://infourok.ru/videouroki/1212</w:t>
      </w:r>
      <w:bookmarkEnd w:id="11"/>
    </w:p>
    <w:p w:rsidR="005F6718" w:rsidRDefault="005F6718">
      <w:pPr>
        <w:sectPr w:rsidR="005F6718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C654EC" w:rsidRDefault="00C654EC"/>
    <w:sectPr w:rsidR="00C654E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F6718"/>
    <w:rsid w:val="005F6718"/>
    <w:rsid w:val="0090548A"/>
    <w:rsid w:val="00C6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A93E2F-151E-433F-8F7A-2D98EA84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9154</Words>
  <Characters>52182</Characters>
  <Application>Microsoft Office Word</Application>
  <DocSecurity>0</DocSecurity>
  <Lines>434</Lines>
  <Paragraphs>122</Paragraphs>
  <ScaleCrop>false</ScaleCrop>
  <Company>SPecialiST RePack</Company>
  <LinksUpToDate>false</LinksUpToDate>
  <CharactersWithSpaces>61214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komp</cp:lastModifiedBy>
  <cp:revision>3</cp:revision>
  <dcterms:created xsi:type="dcterms:W3CDTF">2024-11-05T17:06:00Z</dcterms:created>
  <dcterms:modified xsi:type="dcterms:W3CDTF">2024-11-05T17:06:00Z</dcterms:modified>
</cp:coreProperties>
</file>