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33" w:rsidRDefault="008B3033" w:rsidP="00FE3E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FE3E7C" w:rsidRPr="00FE3E7C" w:rsidRDefault="00FE3E7C" w:rsidP="00FE3E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План спортивно –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массовых, физкультурно-спортивных и социально-значимых мероприятий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FE3E7C" w:rsidRPr="00FE3E7C" w:rsidRDefault="00FE3E7C" w:rsidP="00FE3E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ШСК «</w:t>
      </w:r>
      <w:r w:rsidR="00BB1C51">
        <w:rPr>
          <w:rFonts w:ascii="Times New Roman" w:eastAsia="Times New Roman" w:hAnsi="Times New Roman" w:cs="Times New Roman"/>
          <w:b/>
          <w:bCs/>
          <w:lang w:eastAsia="ru-RU"/>
        </w:rPr>
        <w:t>Олимпионики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» на 2020 – 2021 уч.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год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BB1C51" w:rsidRDefault="00FE3E7C" w:rsidP="00FE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Цель работы ШСК:</w:t>
      </w:r>
    </w:p>
    <w:p w:rsidR="00BB1C51" w:rsidRPr="00BB1C51" w:rsidRDefault="00BB1C51" w:rsidP="00BB1C51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1C51">
        <w:rPr>
          <w:rFonts w:ascii="Times New Roman" w:hAnsi="Times New Roman" w:cs="Times New Roman"/>
          <w:sz w:val="23"/>
          <w:szCs w:val="23"/>
          <w:shd w:val="clear" w:color="auto" w:fill="FFFFFF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FE3E7C" w:rsidRPr="00BB1C51" w:rsidRDefault="00BB1C51" w:rsidP="00BB1C51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 Задачи: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BB1C51" w:rsidRPr="00BB1C51" w:rsidRDefault="00BB1C51" w:rsidP="00FE3E7C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еализация образовательных программ дополнительного образования детей физкультурно-спортивной направленности;  </w:t>
      </w:r>
    </w:p>
    <w:p w:rsidR="00BB1C51" w:rsidRPr="00BB1C51" w:rsidRDefault="00BB1C51" w:rsidP="00FE3E7C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рганизация различных форм активного спортивно-оздоровительного отдыха обучающихся;  </w:t>
      </w:r>
    </w:p>
    <w:p w:rsidR="00BB1C51" w:rsidRPr="00BB1C51" w:rsidRDefault="00BB1C51" w:rsidP="00FE3E7C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ормирование у обучающихся культуры здорового образа жизни, навыков сохранения собственного здоровья;  </w:t>
      </w:r>
    </w:p>
    <w:p w:rsidR="00BB1C51" w:rsidRPr="00BB1C51" w:rsidRDefault="00BB1C51" w:rsidP="00BB1C51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омплектование и подготовка команд обучающихся по различным видам спорта для участия в муниципальных и региональных соревнованиях. </w:t>
      </w:r>
    </w:p>
    <w:p w:rsidR="00BB1C51" w:rsidRPr="00BB1C51" w:rsidRDefault="00BB1C51" w:rsidP="00BB1C51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BB1C5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ропаганда здорового образа жизни, личностных и общественных ценностей физической культуры и спорта;</w:t>
      </w:r>
    </w:p>
    <w:p w:rsidR="00BB1C51" w:rsidRPr="00BB1C51" w:rsidRDefault="00BB1C51" w:rsidP="00BB1C51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BB1C51">
        <w:rPr>
          <w:rFonts w:ascii="Times New Roman" w:eastAsia="Times New Roman" w:hAnsi="Times New Roman" w:cs="Times New Roman"/>
          <w:sz w:val="23"/>
          <w:szCs w:val="23"/>
          <w:lang w:eastAsia="ru-RU"/>
        </w:rPr>
        <w:t>омплектование и подготовка учащихся к ВФСК «Готов к труду и обороне».</w:t>
      </w:r>
    </w:p>
    <w:p w:rsidR="00BB1C51" w:rsidRPr="00BB1C51" w:rsidRDefault="00BB1C51" w:rsidP="00BB1C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B1C5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B1C51" w:rsidRPr="00FE3E7C" w:rsidRDefault="00BB1C51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091"/>
        <w:gridCol w:w="12"/>
        <w:gridCol w:w="8"/>
        <w:gridCol w:w="2194"/>
        <w:gridCol w:w="12"/>
        <w:gridCol w:w="2237"/>
        <w:gridCol w:w="12"/>
      </w:tblGrid>
      <w:tr w:rsidR="00FE3E7C" w:rsidRPr="00FE3E7C" w:rsidTr="009360C6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- педагогическая  работа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E7C" w:rsidRPr="00FE3E7C" w:rsidTr="009360C6">
        <w:trPr>
          <w:trHeight w:val="72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Принятие утверждение плана работы на  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2020 - 2021 учебный год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Сентябрь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Зам.дир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по ВР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Составление расписания работы спортивных секций и кружков 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ентябрь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BB1C51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ШСК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  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Директор школы </w:t>
            </w:r>
          </w:p>
          <w:p w:rsidR="00FE3E7C" w:rsidRPr="00FE3E7C" w:rsidRDefault="00BB1C51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E7C" w:rsidRPr="00FE3E7C" w:rsidRDefault="00FE3E7C" w:rsidP="00BB1C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стендов, сайта  клуба.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Symbol" w:eastAsia="Times New Roman" w:hAnsi="Symbol" w:cs="Times New Roman"/>
                <w:lang w:eastAsia="ru-RU"/>
              </w:rPr>
              <w:t>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Оформление текущей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ШСК,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Совет клуба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 воспитательная  работа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Вовлечение детей в спортивные секции и кружки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 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Методическая  работа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документации, регламентирующей деятельность ШСК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Контроль за работой  спортивных секций и кружков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Зам.дир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по ВР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Спортивно – массовая  работа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внутриклубных соревнований и праздников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9360C6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DD45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команд клуба в </w:t>
            </w:r>
            <w:r w:rsidR="00DD458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соревнованиях и соревнованиях среди ШСК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ШСК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Профилактические мероприятия</w:t>
            </w:r>
          </w:p>
        </w:tc>
      </w:tr>
      <w:tr w:rsidR="00FE3E7C" w:rsidRPr="00FE3E7C" w:rsidTr="009360C6">
        <w:trPr>
          <w:gridAfter w:val="1"/>
          <w:wAfter w:w="12" w:type="dxa"/>
          <w:trHeight w:val="30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Классные часы о здоровом образе жизни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8B3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 плану </w:t>
            </w: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8B30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рук</w:t>
            </w:r>
            <w:r w:rsidR="008B30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="00BB1C5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="00BB1C5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 ВР,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 </w:t>
            </w:r>
          </w:p>
        </w:tc>
      </w:tr>
      <w:tr w:rsidR="00FE3E7C" w:rsidRPr="00FE3E7C" w:rsidTr="009360C6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 по ВР, </w:t>
            </w: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рук. </w:t>
            </w:r>
          </w:p>
        </w:tc>
      </w:tr>
      <w:tr w:rsidR="00FE3E7C" w:rsidRPr="00FE3E7C" w:rsidTr="009360C6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по профилактике вредных привычек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BB1C51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учителя ОБЖ</w:t>
            </w:r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proofErr w:type="spellStart"/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  и  руководство</w:t>
            </w:r>
          </w:p>
        </w:tc>
      </w:tr>
      <w:tr w:rsidR="00FE3E7C" w:rsidRPr="00FE3E7C" w:rsidTr="009360C6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Анализ хода выполнения поставленных задач и проведения спортивно-массовых мероприятий  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="00BB1C5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="00BB1C5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 ВР, Руководитель ШСК </w:t>
            </w:r>
          </w:p>
        </w:tc>
      </w:tr>
      <w:tr w:rsidR="00FE3E7C" w:rsidRPr="00FE3E7C" w:rsidTr="009360C6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 клуба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</w:tbl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056" w:rsidRDefault="00E87056"/>
    <w:sectPr w:rsidR="00E87056" w:rsidSect="0014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E2"/>
    <w:multiLevelType w:val="multilevel"/>
    <w:tmpl w:val="05029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C6B12"/>
    <w:multiLevelType w:val="multilevel"/>
    <w:tmpl w:val="C4EE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D42FA"/>
    <w:multiLevelType w:val="multilevel"/>
    <w:tmpl w:val="5004F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7299F"/>
    <w:multiLevelType w:val="multilevel"/>
    <w:tmpl w:val="F80EE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103D9"/>
    <w:multiLevelType w:val="multilevel"/>
    <w:tmpl w:val="AA4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C3FE7"/>
    <w:multiLevelType w:val="multilevel"/>
    <w:tmpl w:val="90A46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40B59"/>
    <w:multiLevelType w:val="multilevel"/>
    <w:tmpl w:val="07CCA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A2B6F"/>
    <w:multiLevelType w:val="multilevel"/>
    <w:tmpl w:val="F62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F6606"/>
    <w:multiLevelType w:val="multilevel"/>
    <w:tmpl w:val="84A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B3A27"/>
    <w:multiLevelType w:val="multilevel"/>
    <w:tmpl w:val="5EB81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10A44"/>
    <w:multiLevelType w:val="multilevel"/>
    <w:tmpl w:val="FB860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B3A6A"/>
    <w:multiLevelType w:val="hybridMultilevel"/>
    <w:tmpl w:val="8790380E"/>
    <w:lvl w:ilvl="0" w:tplc="6FEEA01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EB6"/>
    <w:multiLevelType w:val="multilevel"/>
    <w:tmpl w:val="B1FE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F3B32"/>
    <w:multiLevelType w:val="multilevel"/>
    <w:tmpl w:val="6518E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B2197"/>
    <w:multiLevelType w:val="multilevel"/>
    <w:tmpl w:val="9F4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E28BD"/>
    <w:multiLevelType w:val="multilevel"/>
    <w:tmpl w:val="469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57C0D"/>
    <w:multiLevelType w:val="multilevel"/>
    <w:tmpl w:val="83ACF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72CD5"/>
    <w:multiLevelType w:val="hybridMultilevel"/>
    <w:tmpl w:val="57D4B3E2"/>
    <w:lvl w:ilvl="0" w:tplc="6FEEA01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6035"/>
    <w:multiLevelType w:val="multilevel"/>
    <w:tmpl w:val="56CE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18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E7C"/>
    <w:rsid w:val="00147332"/>
    <w:rsid w:val="008B3033"/>
    <w:rsid w:val="00911438"/>
    <w:rsid w:val="00926877"/>
    <w:rsid w:val="009360C6"/>
    <w:rsid w:val="00A514D8"/>
    <w:rsid w:val="00BB1C51"/>
    <w:rsid w:val="00DD4584"/>
    <w:rsid w:val="00E870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F33B"/>
  <w15:docId w15:val="{33780DEA-0C08-4FC4-991F-6A5F4028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2775</Characters>
  <Application>Microsoft Office Word</Application>
  <DocSecurity>0</DocSecurity>
  <Lines>23</Lines>
  <Paragraphs>6</Paragraphs>
  <ScaleCrop>false</ScaleCrop>
  <Company>Krokoz™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dcterms:created xsi:type="dcterms:W3CDTF">2020-11-13T06:33:00Z</dcterms:created>
  <dcterms:modified xsi:type="dcterms:W3CDTF">2020-11-15T17:33:00Z</dcterms:modified>
</cp:coreProperties>
</file>