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Дистанционное обучение. МУЗЫКА 8 класс. Учитель: Крайнова Е.С.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Контактные данные учителя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 (заявку в друзья и/или в группе) , моб. тел. 89159967673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0" w:type="dxa"/>
      </w:tblPr>
      <w:tblGrid>
        <w:gridCol w:w="1101"/>
        <w:gridCol w:w="2126"/>
        <w:gridCol w:w="2126"/>
        <w:gridCol w:w="1843"/>
        <w:gridCol w:w="255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 ресурсы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сдачи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Особенности киномузыки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Самостоятельно познакомится с темой урока.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Найдите примеры фильмов, где музыка является фоном-иллюстрацией событий.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 в ВК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https://vk.com/club193933988</w:t>
              </w:r>
            </w:hyperlink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Источник: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http://5fan.ru/wievjob.php?id=13762</w:t>
              </w:r>
            </w:hyperlink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Примечание: Скрины и фото выполненных письменных домашних заданий (рисунки) высылать учителю в указанный срок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k.com/club193933988" Id="docRId0" Type="http://schemas.openxmlformats.org/officeDocument/2006/relationships/hyperlink" /><Relationship TargetMode="External" Target="http://5fan.ru/wievjob.php?id=13762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